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2" w:rsidRPr="00F375CB" w:rsidRDefault="00FB4382" w:rsidP="00FB4382">
      <w:pPr>
        <w:widowControl/>
        <w:jc w:val="center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Cs w:val="21"/>
        </w:rPr>
        <w:t>参考文献</w:t>
      </w:r>
    </w:p>
    <w:p w:rsidR="00FB4382" w:rsidRPr="00F375CB" w:rsidRDefault="00FB4382" w:rsidP="00FB4382">
      <w:pPr>
        <w:widowControl/>
        <w:ind w:firstLine="420"/>
        <w:jc w:val="left"/>
        <w:rPr>
          <w:rFonts w:ascii="宋体" w:hAnsi="宋体" w:cs="宋体" w:hint="eastAsia"/>
          <w:kern w:val="0"/>
          <w:sz w:val="24"/>
        </w:rPr>
      </w:pPr>
      <w:r w:rsidRPr="003542FF">
        <w:rPr>
          <w:rFonts w:ascii="宋体" w:hAnsi="宋体" w:cs="宋体" w:hint="eastAsia"/>
          <w:kern w:val="0"/>
          <w:szCs w:val="21"/>
        </w:rPr>
        <w:t>本着“最新、重要、必要”的原则，较为充分地列出近年来国内外同行发表的研究成果。</w:t>
      </w:r>
      <w:r w:rsidRPr="00F375CB">
        <w:rPr>
          <w:rFonts w:ascii="宋体" w:hAnsi="宋体" w:cs="宋体"/>
          <w:kern w:val="0"/>
          <w:szCs w:val="21"/>
        </w:rPr>
        <w:t>未公开发表的文献和资料不宜引用。引用文献采用顺序编码制，著录顺序按在论文中所引用文献出现的先后连续编号。参照国际惯例，所有著作者全部著录。</w:t>
      </w:r>
      <w:r>
        <w:rPr>
          <w:rFonts w:ascii="宋体" w:hAnsi="宋体" w:cs="宋体" w:hint="eastAsia"/>
          <w:kern w:val="0"/>
          <w:szCs w:val="21"/>
        </w:rPr>
        <w:t>参考文献顺序应在正文上标，并一一对应。</w:t>
      </w:r>
      <w:r w:rsidRPr="00F91C9B">
        <w:rPr>
          <w:rFonts w:ascii="宋体" w:hAnsi="宋体" w:cs="宋体" w:hint="eastAsia"/>
          <w:kern w:val="0"/>
          <w:szCs w:val="21"/>
        </w:rPr>
        <w:t>参考文献格式应符合国家标准GB／T 7714—2015《信息与文献参考文献著录规则》主要文献类型的著录格式。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 w:val="24"/>
        </w:rPr>
        <w:t>各类参考文献条目的编排格式及示例如下：</w:t>
      </w:r>
    </w:p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Cs w:val="21"/>
        </w:rPr>
        <w:t>a. 普通图书(包括教材等)、会议论文集、资料汇编、学位论文、报告(包括科研报告、技术报告、调查报告、考察报告等)、参考工具书(包括手册、百科全书、字典、图集等)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Cs w:val="21"/>
        </w:rPr>
        <w:t>[序号] 主要责任者. 文献题名：其他题名信息(任选) [文献类型标志]. 其他责任者(任选).版本项(任选).出版地:出版者（有编号的知名系列报告可不注出版地和出版者）,出版年:起止页码(当整体引用时不注).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 xml:space="preserve">[1]刘国钧,陈绍业,王凤翥.图书馆目录[M].北京:高等教育出版社,1957:15－18. 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[2]昂温 G,昂温 P S.外国出版史[M].陈生铮,译.北京:中国书籍出版社,1988.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[3]辛希孟.信息技术与信息服务国际研讨会论文集:A集[C].北京:中国社会科学出版社,1994.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[4]张筑生.微分半动力系统的不变集[D].北京:北京大学数学系数学研究所,1983.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[5]冯西桥.核反应堆压力管道与压力容器的LBB分析[R].北京:清华大学核能技术设计研究院,1997.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[6]吕启祥,林东海.红楼梦研究稀见资料汇编[G].北京:人民文学出版社,2001.</w:t>
      </w:r>
    </w:p>
    <w:p w:rsidR="00FB4382" w:rsidRDefault="00FB4382" w:rsidP="00FB4382">
      <w:pPr>
        <w:widowControl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F375CB">
        <w:rPr>
          <w:rFonts w:ascii="宋体" w:hAnsi="宋体" w:cs="宋体"/>
          <w:kern w:val="0"/>
          <w:sz w:val="18"/>
          <w:szCs w:val="18"/>
        </w:rPr>
        <w:t>[</w:t>
      </w:r>
      <w:r>
        <w:rPr>
          <w:rFonts w:ascii="宋体" w:hAnsi="宋体" w:cs="宋体"/>
          <w:kern w:val="0"/>
          <w:sz w:val="18"/>
          <w:szCs w:val="18"/>
        </w:rPr>
        <w:t>7</w:t>
      </w:r>
      <w:r w:rsidRPr="00F375CB">
        <w:rPr>
          <w:rFonts w:ascii="宋体" w:hAnsi="宋体" w:cs="宋体"/>
          <w:kern w:val="0"/>
          <w:sz w:val="18"/>
          <w:szCs w:val="18"/>
        </w:rPr>
        <w:t>]张加铨,关景时,程鹏.常用药物手册[K].北京:人民卫生出版社,1982:337.</w:t>
      </w:r>
    </w:p>
    <w:p w:rsidR="00FB4382" w:rsidRPr="00F63EB9" w:rsidRDefault="00FB4382" w:rsidP="00FB4382">
      <w:pPr>
        <w:autoSpaceDE w:val="0"/>
        <w:autoSpaceDN w:val="0"/>
        <w:adjustRightInd w:val="0"/>
        <w:rPr>
          <w:rFonts w:ascii="宋体" w:hAnsi="宋体" w:cs="宋体"/>
          <w:kern w:val="0"/>
          <w:sz w:val="18"/>
          <w:szCs w:val="18"/>
        </w:rPr>
      </w:pPr>
      <w:r w:rsidRPr="00F63EB9">
        <w:rPr>
          <w:rFonts w:ascii="宋体" w:hAnsi="宋体" w:cs="宋体" w:hint="eastAsia"/>
          <w:kern w:val="0"/>
          <w:sz w:val="18"/>
          <w:szCs w:val="18"/>
        </w:rPr>
        <w:t>[</w:t>
      </w:r>
      <w:r>
        <w:rPr>
          <w:rFonts w:ascii="宋体" w:hAnsi="宋体" w:cs="宋体"/>
          <w:kern w:val="0"/>
          <w:sz w:val="18"/>
          <w:szCs w:val="18"/>
        </w:rPr>
        <w:t>8</w:t>
      </w:r>
      <w:r w:rsidRPr="00F63EB9">
        <w:rPr>
          <w:rFonts w:ascii="宋体" w:hAnsi="宋体" w:cs="宋体" w:hint="eastAsia"/>
          <w:kern w:val="0"/>
          <w:sz w:val="18"/>
          <w:szCs w:val="18"/>
        </w:rPr>
        <w:t>]国家发展改革委，国家能源局．能源发展“十三五”规划：发改能源〔2016〕2744号[</w:t>
      </w:r>
      <w:r w:rsidRPr="00F63EB9">
        <w:rPr>
          <w:rFonts w:ascii="宋体" w:hAnsi="宋体" w:cs="宋体"/>
          <w:kern w:val="0"/>
          <w:sz w:val="18"/>
          <w:szCs w:val="18"/>
        </w:rPr>
        <w:t>A</w:t>
      </w:r>
      <w:r w:rsidRPr="00F63EB9">
        <w:rPr>
          <w:rFonts w:ascii="宋体" w:hAnsi="宋体" w:cs="宋体" w:hint="eastAsia"/>
          <w:kern w:val="0"/>
          <w:sz w:val="18"/>
          <w:szCs w:val="18"/>
        </w:rPr>
        <w:t>]．北京：国家发展改革委，国家能源局，2016．</w:t>
      </w:r>
    </w:p>
    <w:p w:rsidR="00FB4382" w:rsidRPr="00C33834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bookmarkStart w:id="0" w:name="_Hlk53132249"/>
      <w:r w:rsidRPr="00F375CB">
        <w:rPr>
          <w:rFonts w:ascii="宋体" w:hAnsi="宋体" w:cs="宋体"/>
          <w:b/>
          <w:bCs/>
          <w:kern w:val="0"/>
          <w:szCs w:val="21"/>
        </w:rPr>
        <w:t>b. 期刊文章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Cs w:val="21"/>
        </w:rPr>
        <w:t>[序号] 主要责任者.文献题名[J].刊名(建议外文刊名后加ISSN号),年,卷(期):起止页码.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[1]何龄修.读顾城《南明史》[J].中国史研究,1998(3):167</w:t>
      </w:r>
      <w:r>
        <w:rPr>
          <w:rFonts w:ascii="宋体" w:hAnsi="宋体" w:cs="宋体" w:hint="eastAsia"/>
          <w:kern w:val="0"/>
          <w:sz w:val="18"/>
          <w:szCs w:val="18"/>
        </w:rPr>
        <w:t>-</w:t>
      </w:r>
      <w:r w:rsidRPr="00F375CB">
        <w:rPr>
          <w:rFonts w:ascii="宋体" w:hAnsi="宋体" w:cs="宋体"/>
          <w:kern w:val="0"/>
          <w:sz w:val="18"/>
          <w:szCs w:val="18"/>
        </w:rPr>
        <w:t>173.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[2]金显贺,王昌长,王忠东,等.一种用于在线检测局部放电的数字滤波技术[J].清华大学学报:自然科学版,1993,33(4):62</w:t>
      </w:r>
      <w:r>
        <w:rPr>
          <w:rFonts w:ascii="宋体" w:hAnsi="宋体" w:cs="宋体" w:hint="eastAsia"/>
          <w:kern w:val="0"/>
          <w:sz w:val="18"/>
          <w:szCs w:val="18"/>
        </w:rPr>
        <w:t>-</w:t>
      </w:r>
      <w:r w:rsidRPr="00F375CB">
        <w:rPr>
          <w:rFonts w:ascii="宋体" w:hAnsi="宋体" w:cs="宋体"/>
          <w:kern w:val="0"/>
          <w:sz w:val="18"/>
          <w:szCs w:val="18"/>
        </w:rPr>
        <w:t>67.</w:t>
      </w:r>
    </w:p>
    <w:bookmarkEnd w:id="0"/>
    <w:p w:rsidR="00FB4382" w:rsidRPr="006001DD" w:rsidRDefault="00FB4382" w:rsidP="00FB4382">
      <w:pPr>
        <w:widowControl/>
        <w:ind w:leftChars="-1" w:left="-2" w:firstLineChars="301" w:firstLine="542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6001DD">
        <w:rPr>
          <w:rFonts w:ascii="宋体" w:hAnsi="宋体" w:cs="宋体" w:hint="eastAsia"/>
          <w:kern w:val="0"/>
          <w:sz w:val="18"/>
          <w:szCs w:val="18"/>
        </w:rPr>
        <w:t>2011,1（1）：5-6    年，卷（期）：页码</w:t>
      </w:r>
    </w:p>
    <w:p w:rsidR="00FB4382" w:rsidRPr="006001DD" w:rsidRDefault="00FB4382" w:rsidP="00FB4382">
      <w:pPr>
        <w:widowControl/>
        <w:ind w:leftChars="-1" w:left="-2" w:firstLineChars="316" w:firstLine="569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6001DD">
        <w:rPr>
          <w:rFonts w:ascii="宋体" w:hAnsi="宋体" w:cs="宋体" w:hint="eastAsia"/>
          <w:kern w:val="0"/>
          <w:sz w:val="18"/>
          <w:szCs w:val="18"/>
        </w:rPr>
        <w:t>2014,510:356</w:t>
      </w:r>
      <w:r>
        <w:rPr>
          <w:rFonts w:ascii="宋体" w:hAnsi="宋体" w:cs="宋体" w:hint="eastAsia"/>
          <w:kern w:val="0"/>
          <w:sz w:val="18"/>
          <w:szCs w:val="18"/>
        </w:rPr>
        <w:t>-</w:t>
      </w:r>
      <w:r w:rsidRPr="006001DD">
        <w:rPr>
          <w:rFonts w:ascii="宋体" w:hAnsi="宋体" w:cs="宋体" w:hint="eastAsia"/>
          <w:kern w:val="0"/>
          <w:sz w:val="18"/>
          <w:szCs w:val="18"/>
        </w:rPr>
        <w:t>363   年，卷：页码</w:t>
      </w:r>
    </w:p>
    <w:p w:rsidR="00FB4382" w:rsidRPr="006001DD" w:rsidRDefault="00FB4382" w:rsidP="00FB4382">
      <w:pPr>
        <w:widowControl/>
        <w:ind w:leftChars="-1" w:left="-2" w:firstLineChars="1" w:firstLine="2"/>
        <w:jc w:val="left"/>
        <w:rPr>
          <w:rFonts w:ascii="宋体" w:hAnsi="宋体" w:cs="宋体" w:hint="eastAsia"/>
          <w:b/>
          <w:kern w:val="0"/>
          <w:sz w:val="18"/>
          <w:szCs w:val="18"/>
        </w:rPr>
      </w:pPr>
      <w:r w:rsidRPr="006001DD">
        <w:rPr>
          <w:rFonts w:ascii="宋体" w:hAnsi="宋体" w:cs="宋体" w:hint="eastAsia"/>
          <w:kern w:val="0"/>
          <w:sz w:val="18"/>
          <w:szCs w:val="18"/>
        </w:rPr>
        <w:t xml:space="preserve">      2016（6）:23       年（期）：页码</w:t>
      </w:r>
    </w:p>
    <w:p w:rsidR="00FB4382" w:rsidRDefault="00FB4382" w:rsidP="00FB4382">
      <w:pPr>
        <w:widowControl/>
        <w:ind w:leftChars="-1" w:left="-2" w:firstLineChars="1" w:firstLine="2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FB4382" w:rsidRPr="00F375CB" w:rsidRDefault="00FB4382" w:rsidP="00FB4382">
      <w:pPr>
        <w:widowControl/>
        <w:ind w:leftChars="-1" w:left="-2" w:firstLineChars="196" w:firstLine="413"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Cs w:val="21"/>
        </w:rPr>
        <w:t>c.报纸文章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Cs w:val="21"/>
        </w:rPr>
        <w:t>[序号] 主要责任者. 文献题名[N]. 报纸名，出版日期 (版次).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[1]谢希德.创造学习的新思路[N].人民日报,1998-12-25(10).</w:t>
      </w:r>
    </w:p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bookmarkStart w:id="1" w:name="_Hlk53137301"/>
      <w:r w:rsidRPr="00F375CB">
        <w:rPr>
          <w:rFonts w:ascii="宋体" w:hAnsi="宋体" w:cs="宋体"/>
          <w:b/>
          <w:bCs/>
          <w:kern w:val="0"/>
          <w:szCs w:val="21"/>
        </w:rPr>
        <w:t>d.标准(包括国际标准、国家标准、规范、法规等)</w:t>
      </w:r>
    </w:p>
    <w:p w:rsidR="00FB4382" w:rsidRPr="007A30A0" w:rsidRDefault="00FB4382" w:rsidP="00FB438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7A30A0">
        <w:rPr>
          <w:rFonts w:ascii="宋体" w:hAnsi="宋体" w:cs="宋体" w:hint="eastAsia"/>
          <w:kern w:val="0"/>
          <w:szCs w:val="21"/>
        </w:rPr>
        <w:t>[序号] 主要责任者.标准名称：准编号[S]. 出版地:出版者,出版年.</w:t>
      </w:r>
    </w:p>
    <w:p w:rsidR="00FB4382" w:rsidRDefault="00FB4382" w:rsidP="00FB438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7A30A0">
        <w:rPr>
          <w:rFonts w:ascii="宋体" w:hAnsi="宋体" w:cs="宋体" w:hint="eastAsia"/>
          <w:kern w:val="0"/>
          <w:szCs w:val="21"/>
        </w:rPr>
        <w:t>[1] 国家技术质量局.量和单位：GB 3100～3102—1993[S].北京：中国标准出版社，1994.</w:t>
      </w:r>
    </w:p>
    <w:bookmarkEnd w:id="1"/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Cs w:val="21"/>
        </w:rPr>
        <w:t>e.专利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Cs w:val="21"/>
        </w:rPr>
        <w:t>[序号] 专利申请者或所有者. 专利题名：专利编号[P].公告日期或公布日期.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[1]姜锡洲.一种温热外敷药制备方案: 88105607.3[P].1989-07-26.</w:t>
      </w:r>
    </w:p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Cs w:val="21"/>
        </w:rPr>
        <w:t>f.各种未定义类型的文献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Cs w:val="21"/>
        </w:rPr>
        <w:t>[序号] 主要责任者.文献题名[Z].出版地:出版者,出版年.</w:t>
      </w:r>
    </w:p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Cs w:val="21"/>
        </w:rPr>
        <w:t>g.</w:t>
      </w:r>
      <w:r w:rsidRPr="00F375CB">
        <w:rPr>
          <w:rFonts w:ascii="宋体" w:hAnsi="宋体" w:cs="宋体"/>
          <w:b/>
          <w:bCs/>
          <w:kern w:val="0"/>
          <w:szCs w:val="21"/>
        </w:rPr>
        <w:t>析出文献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Cs w:val="21"/>
        </w:rPr>
        <w:lastRenderedPageBreak/>
        <w:t>[序号]析出文献主要责任者.析出文献题名[文献类型标志]//原文献主要责任者(任选).原文献题名.出版地:出版者,出版年:析出文献起止页码.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C0AD8">
        <w:rPr>
          <w:rFonts w:ascii="宋体" w:hAnsi="宋体" w:cs="宋体"/>
          <w:kern w:val="0"/>
          <w:sz w:val="18"/>
          <w:szCs w:val="18"/>
          <w:highlight w:val="yellow"/>
        </w:rPr>
        <w:t>[1]钟文发.非线性规划在可燃毒物配置中的应用[C]//赵玮.运筹学的理论与应用—中国运筹学会第五届大会论文集.西安：西安电子科技大学出版社,1996:468</w:t>
      </w:r>
      <w:r>
        <w:rPr>
          <w:rFonts w:ascii="宋体" w:hAnsi="宋体" w:cs="宋体" w:hint="eastAsia"/>
          <w:kern w:val="0"/>
          <w:sz w:val="18"/>
          <w:szCs w:val="18"/>
          <w:highlight w:val="yellow"/>
        </w:rPr>
        <w:t>-</w:t>
      </w:r>
      <w:r w:rsidRPr="00FC0AD8">
        <w:rPr>
          <w:rFonts w:ascii="宋体" w:hAnsi="宋体" w:cs="宋体"/>
          <w:kern w:val="0"/>
          <w:sz w:val="18"/>
          <w:szCs w:val="18"/>
          <w:highlight w:val="yellow"/>
        </w:rPr>
        <w:t>471.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[2]王家益.1995年湖南省交通肇事逃逸案件[G]//公安部交管局.49～99五十年交通事故统计资料汇编.北京:群众出版社,2000.</w:t>
      </w:r>
    </w:p>
    <w:p w:rsidR="00FB4382" w:rsidRPr="00F375CB" w:rsidRDefault="00FB4382" w:rsidP="00FB4382">
      <w:pPr>
        <w:widowControl/>
        <w:ind w:firstLine="422"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b/>
          <w:bCs/>
          <w:kern w:val="0"/>
          <w:szCs w:val="21"/>
        </w:rPr>
        <w:t>h.电子文献</w:t>
      </w:r>
    </w:p>
    <w:p w:rsidR="00FB4382" w:rsidRPr="008771B7" w:rsidRDefault="00FB4382" w:rsidP="00FB4382">
      <w:pPr>
        <w:widowControl/>
        <w:jc w:val="left"/>
        <w:rPr>
          <w:rFonts w:ascii="宋体" w:hAnsi="宋体" w:cs="宋体"/>
          <w:kern w:val="0"/>
          <w:szCs w:val="21"/>
        </w:rPr>
      </w:pPr>
      <w:r w:rsidRPr="00F375CB">
        <w:rPr>
          <w:rFonts w:ascii="宋体" w:hAnsi="宋体" w:cs="宋体"/>
          <w:kern w:val="0"/>
          <w:szCs w:val="21"/>
        </w:rPr>
        <w:t>[序号]主要责任者.电子文献题名[电子文献及载体类型标识].电子文献的出处或可获得地址，发表或更新日期/引用日期(任选)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[1]方舟子.学术评价有新招[N/OL].中国青年报,2006-01-11.(2006-01-11)[2006-03-02]. </w:t>
      </w:r>
      <w:hyperlink r:id="rId6" w:history="1">
        <w:r w:rsidRPr="00F375CB">
          <w:rPr>
            <w:rFonts w:ascii="宋体" w:hAnsi="宋体" w:cs="宋体"/>
            <w:color w:val="0000FF"/>
            <w:kern w:val="0"/>
            <w:sz w:val="24"/>
            <w:u w:val="single"/>
          </w:rPr>
          <w:t>http://scitech.people.com.cn/GB/1057/4017988.html</w:t>
        </w:r>
      </w:hyperlink>
      <w:r w:rsidRPr="00F375CB">
        <w:rPr>
          <w:rFonts w:ascii="宋体" w:hAnsi="宋体" w:cs="宋体"/>
          <w:kern w:val="0"/>
          <w:sz w:val="18"/>
          <w:szCs w:val="18"/>
        </w:rPr>
        <w:t>.</w:t>
      </w:r>
    </w:p>
    <w:p w:rsidR="00FB4382" w:rsidRPr="00F375CB" w:rsidRDefault="00FB4382" w:rsidP="00FB4382">
      <w:pPr>
        <w:widowControl/>
        <w:ind w:leftChars="-1" w:left="-1" w:hanging="1"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[2]萧钰.出版业信息化迈入快车道[EB/OL].(2001-12-19)[2002-04-15].</w:t>
      </w:r>
    </w:p>
    <w:p w:rsidR="00FB4382" w:rsidRPr="00F375CB" w:rsidRDefault="00FB4382" w:rsidP="00FB4382">
      <w:pPr>
        <w:widowControl/>
        <w:ind w:hanging="180"/>
        <w:jc w:val="left"/>
        <w:rPr>
          <w:rFonts w:ascii="宋体" w:hAnsi="宋体" w:cs="宋体"/>
          <w:kern w:val="0"/>
          <w:sz w:val="24"/>
        </w:rPr>
      </w:pPr>
      <w:hyperlink r:id="rId7" w:history="1">
        <w:r w:rsidRPr="00F375CB">
          <w:rPr>
            <w:rFonts w:ascii="宋体" w:hAnsi="宋体" w:cs="宋体"/>
            <w:color w:val="0000FF"/>
            <w:kern w:val="0"/>
            <w:sz w:val="24"/>
            <w:u w:val="single"/>
          </w:rPr>
          <w:t>http://www.booktide.com/news/20011219/200112190019.html</w:t>
        </w:r>
      </w:hyperlink>
      <w:r w:rsidRPr="00F375CB">
        <w:rPr>
          <w:rFonts w:ascii="宋体" w:hAnsi="宋体" w:cs="宋体"/>
          <w:kern w:val="0"/>
          <w:sz w:val="18"/>
          <w:szCs w:val="18"/>
        </w:rPr>
        <w:t>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[3]西安电子科技大学.光折变效应应用中的预置光栅方法:中国,</w:t>
      </w:r>
      <w:r w:rsidRPr="00F375CB">
        <w:rPr>
          <w:rFonts w:ascii="宋体" w:hAnsi="宋体" w:cs="宋体"/>
          <w:color w:val="000066"/>
          <w:kern w:val="0"/>
          <w:sz w:val="20"/>
          <w:szCs w:val="20"/>
        </w:rPr>
        <w:t>1580873</w:t>
      </w:r>
      <w:r w:rsidRPr="00F375CB">
        <w:rPr>
          <w:rFonts w:ascii="宋体" w:hAnsi="宋体" w:cs="宋体"/>
          <w:kern w:val="0"/>
          <w:sz w:val="18"/>
          <w:szCs w:val="18"/>
        </w:rPr>
        <w:t xml:space="preserve">[P/OL].(2005-02-16)[2006-04-28]. </w:t>
      </w:r>
      <w:hyperlink r:id="rId8" w:history="1">
        <w:r w:rsidRPr="00F375CB">
          <w:rPr>
            <w:rFonts w:ascii="宋体" w:hAnsi="宋体" w:cs="宋体"/>
            <w:color w:val="0000FF"/>
            <w:kern w:val="0"/>
            <w:sz w:val="24"/>
            <w:u w:val="single"/>
          </w:rPr>
          <w:t>http://develop.lib.tsinghua.edu.cn/infoweb/entryview.jsp?rid=20337</w:t>
        </w:r>
      </w:hyperlink>
      <w:r w:rsidRPr="00F375CB">
        <w:rPr>
          <w:rFonts w:ascii="宋体" w:hAnsi="宋体" w:cs="宋体"/>
          <w:kern w:val="0"/>
          <w:sz w:val="18"/>
          <w:szCs w:val="18"/>
        </w:rPr>
        <w:t>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 xml:space="preserve">[4]江向东.互联网环境下的信息处理与图书管理系统解决方案[J/OL].情报学报,1999,18(2):4.[2005-01-18]. </w:t>
      </w:r>
      <w:hyperlink r:id="rId9" w:history="1">
        <w:r w:rsidRPr="00F375CB">
          <w:rPr>
            <w:rFonts w:ascii="宋体" w:hAnsi="宋体" w:cs="宋体"/>
            <w:color w:val="0000FF"/>
            <w:kern w:val="0"/>
            <w:sz w:val="24"/>
            <w:u w:val="single"/>
          </w:rPr>
          <w:t>http://218.17.222.243/was40/detail?record=216&amp;channelid=51954</w:t>
        </w:r>
      </w:hyperlink>
      <w:r w:rsidRPr="00F375CB">
        <w:rPr>
          <w:rFonts w:ascii="宋体" w:hAnsi="宋体" w:cs="宋体"/>
          <w:kern w:val="0"/>
          <w:sz w:val="18"/>
          <w:szCs w:val="18"/>
        </w:rPr>
        <w:t>.</w:t>
      </w:r>
    </w:p>
    <w:p w:rsidR="00FB4382" w:rsidRPr="00F375CB" w:rsidRDefault="00FB4382" w:rsidP="00FB4382">
      <w:pPr>
        <w:widowControl/>
        <w:jc w:val="left"/>
        <w:rPr>
          <w:rFonts w:ascii="宋体" w:hAnsi="宋体" w:cs="宋体"/>
          <w:kern w:val="0"/>
          <w:sz w:val="24"/>
        </w:rPr>
      </w:pPr>
      <w:r w:rsidRPr="00F375CB">
        <w:rPr>
          <w:rFonts w:ascii="宋体" w:hAnsi="宋体" w:cs="宋体"/>
          <w:kern w:val="0"/>
          <w:sz w:val="18"/>
          <w:szCs w:val="18"/>
        </w:rPr>
        <w:t>对网上文献的引用,在网上可以省略作者和题名等信息,但印刷在纸张载体上应作完整著录。</w:t>
      </w:r>
    </w:p>
    <w:p w:rsidR="00F21F47" w:rsidRPr="00FB4382" w:rsidRDefault="00F21F47"/>
    <w:sectPr w:rsidR="00F21F47" w:rsidRPr="00FB4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47" w:rsidRDefault="00F21F47" w:rsidP="00FB4382">
      <w:r>
        <w:separator/>
      </w:r>
    </w:p>
  </w:endnote>
  <w:endnote w:type="continuationSeparator" w:id="1">
    <w:p w:rsidR="00F21F47" w:rsidRDefault="00F21F47" w:rsidP="00FB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47" w:rsidRDefault="00F21F47" w:rsidP="00FB4382">
      <w:r>
        <w:separator/>
      </w:r>
    </w:p>
  </w:footnote>
  <w:footnote w:type="continuationSeparator" w:id="1">
    <w:p w:rsidR="00F21F47" w:rsidRDefault="00F21F47" w:rsidP="00FB4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382"/>
    <w:rsid w:val="00F21F47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lib.tsinghua.edu.cn/infoweb/entryview.jsp?rid=20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tide.com/news/20011219/2001121900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tech.people.com.cn/GB/1057/401798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18.17.222.243/was40/detail?record=216&amp;channelid=5195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13521</dc:creator>
  <cp:keywords/>
  <dc:description/>
  <cp:lastModifiedBy>13521</cp:lastModifiedBy>
  <cp:revision>2</cp:revision>
  <dcterms:created xsi:type="dcterms:W3CDTF">2022-04-19T01:18:00Z</dcterms:created>
  <dcterms:modified xsi:type="dcterms:W3CDTF">2022-04-19T01:19:00Z</dcterms:modified>
</cp:coreProperties>
</file>