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Default="00E23175" w:rsidP="00E23175">
      <w:pPr>
        <w:spacing w:line="300" w:lineRule="auto"/>
        <w:jc w:val="center"/>
        <w:rPr>
          <w:rFonts w:hAnsi="宋体" w:hint="eastAsia"/>
          <w:b/>
          <w:color w:val="FF0000"/>
          <w:sz w:val="32"/>
          <w:szCs w:val="32"/>
        </w:rPr>
      </w:pPr>
      <w:r w:rsidRPr="003F545E">
        <w:rPr>
          <w:rFonts w:hAnsi="宋体"/>
          <w:b/>
          <w:color w:val="FF0000"/>
          <w:sz w:val="32"/>
          <w:szCs w:val="32"/>
        </w:rPr>
        <w:t>《</w:t>
      </w:r>
      <w:r w:rsidR="00194D4A" w:rsidRPr="003F545E">
        <w:rPr>
          <w:rFonts w:hAnsi="宋体"/>
          <w:b/>
          <w:color w:val="FF0000"/>
          <w:sz w:val="32"/>
          <w:szCs w:val="32"/>
        </w:rPr>
        <w:t>化工管理</w:t>
      </w:r>
      <w:r w:rsidRPr="003F545E">
        <w:rPr>
          <w:rFonts w:hAnsi="宋体"/>
          <w:b/>
          <w:color w:val="FF0000"/>
          <w:sz w:val="32"/>
          <w:szCs w:val="32"/>
        </w:rPr>
        <w:t>》论文写作</w:t>
      </w:r>
      <w:r w:rsidR="001269AA">
        <w:rPr>
          <w:rFonts w:hAnsi="宋体" w:hint="eastAsia"/>
          <w:b/>
          <w:color w:val="FF0000"/>
          <w:sz w:val="32"/>
          <w:szCs w:val="32"/>
        </w:rPr>
        <w:t>模板</w:t>
      </w:r>
    </w:p>
    <w:p w:rsidR="00023E70" w:rsidRPr="00023E70" w:rsidRDefault="00023E70" w:rsidP="00023E70">
      <w:pPr>
        <w:spacing w:line="300" w:lineRule="auto"/>
        <w:rPr>
          <w:b/>
          <w:color w:val="FF0000"/>
          <w:sz w:val="24"/>
        </w:rPr>
      </w:pPr>
      <w:r w:rsidRPr="00023E70">
        <w:rPr>
          <w:rFonts w:hint="eastAsia"/>
          <w:b/>
          <w:color w:val="FF0000"/>
          <w:sz w:val="24"/>
        </w:rPr>
        <w:t>说明：此“论文模板”是由多篇文章拼接而成，内容多有不连贯处，仅供修改体例格式时参考。请采用单栏排版。红色为说明性文字。</w:t>
      </w:r>
    </w:p>
    <w:p w:rsidR="00E23175" w:rsidRPr="003F545E" w:rsidRDefault="00E23175" w:rsidP="00E23175">
      <w:pPr>
        <w:snapToGrid w:val="0"/>
        <w:spacing w:line="120" w:lineRule="auto"/>
        <w:rPr>
          <w:b/>
          <w:color w:val="0000B8"/>
          <w:sz w:val="13"/>
          <w:szCs w:val="13"/>
        </w:rPr>
      </w:pPr>
    </w:p>
    <w:p w:rsidR="004F6254" w:rsidRPr="004F6254" w:rsidRDefault="00E23175" w:rsidP="00E23175">
      <w:pPr>
        <w:spacing w:line="480" w:lineRule="auto"/>
        <w:ind w:leftChars="-1" w:left="1" w:hanging="3"/>
        <w:jc w:val="center"/>
        <w:rPr>
          <w:b/>
          <w:sz w:val="36"/>
          <w:szCs w:val="36"/>
          <w:vertAlign w:val="superscript"/>
        </w:rPr>
      </w:pPr>
      <w:r w:rsidRPr="004F6254">
        <w:rPr>
          <w:rFonts w:eastAsia="黑体" w:hAnsi="Calibri"/>
          <w:b/>
          <w:color w:val="000000"/>
          <w:sz w:val="32"/>
          <w:szCs w:val="32"/>
        </w:rPr>
        <w:t>中文标题</w:t>
      </w:r>
      <w:r w:rsidR="003D2823" w:rsidRPr="004F6254">
        <w:rPr>
          <w:b/>
          <w:sz w:val="36"/>
          <w:szCs w:val="36"/>
          <w:vertAlign w:val="superscript"/>
        </w:rPr>
        <w:t>†</w:t>
      </w:r>
    </w:p>
    <w:p w:rsidR="00E23175" w:rsidRPr="003F545E" w:rsidRDefault="00E23175" w:rsidP="00E23175">
      <w:pPr>
        <w:spacing w:line="480" w:lineRule="auto"/>
        <w:ind w:leftChars="-1" w:left="1" w:hanging="3"/>
        <w:jc w:val="center"/>
        <w:rPr>
          <w:b/>
          <w:color w:val="FF0000"/>
          <w:sz w:val="24"/>
        </w:rPr>
      </w:pPr>
      <w:r w:rsidRPr="003F545E">
        <w:rPr>
          <w:rFonts w:hAnsi="宋体"/>
          <w:b/>
          <w:color w:val="FF0000"/>
          <w:sz w:val="24"/>
        </w:rPr>
        <w:t>（简短明确</w:t>
      </w:r>
      <w:r w:rsidR="00537712" w:rsidRPr="003F545E">
        <w:rPr>
          <w:rFonts w:hAnsi="宋体"/>
          <w:b/>
          <w:color w:val="FF0000"/>
          <w:sz w:val="24"/>
        </w:rPr>
        <w:t>，</w:t>
      </w:r>
      <w:r w:rsidR="0038494C" w:rsidRPr="0038494C">
        <w:rPr>
          <w:rFonts w:hAnsi="宋体" w:hint="eastAsia"/>
          <w:b/>
          <w:color w:val="FF0000"/>
          <w:sz w:val="24"/>
        </w:rPr>
        <w:t>小于</w:t>
      </w:r>
      <w:r w:rsidR="0038494C" w:rsidRPr="0038494C">
        <w:rPr>
          <w:rFonts w:hAnsi="宋体" w:hint="eastAsia"/>
          <w:b/>
          <w:color w:val="FF0000"/>
          <w:sz w:val="24"/>
        </w:rPr>
        <w:t>25</w:t>
      </w:r>
      <w:r w:rsidR="0038494C" w:rsidRPr="0038494C">
        <w:rPr>
          <w:rFonts w:hAnsi="宋体" w:hint="eastAsia"/>
          <w:b/>
          <w:color w:val="FF0000"/>
          <w:sz w:val="24"/>
        </w:rPr>
        <w:t>个汉字</w:t>
      </w:r>
      <w:r w:rsidR="0038494C">
        <w:rPr>
          <w:rFonts w:hAnsi="宋体" w:hint="eastAsia"/>
          <w:b/>
          <w:color w:val="FF0000"/>
          <w:sz w:val="24"/>
        </w:rPr>
        <w:t>，</w:t>
      </w:r>
      <w:r w:rsidRPr="003F545E">
        <w:rPr>
          <w:rFonts w:hAnsi="宋体"/>
          <w:b/>
          <w:color w:val="FF0000"/>
          <w:sz w:val="24"/>
        </w:rPr>
        <w:t>基金资助有上标</w:t>
      </w:r>
      <w:r w:rsidR="003D2823" w:rsidRPr="00E31B9B">
        <w:rPr>
          <w:color w:val="FF0000"/>
          <w:sz w:val="36"/>
          <w:szCs w:val="36"/>
          <w:vertAlign w:val="superscript"/>
        </w:rPr>
        <w:t>†</w:t>
      </w:r>
      <w:r w:rsidRPr="003F545E">
        <w:rPr>
          <w:rFonts w:hAnsi="宋体"/>
          <w:b/>
          <w:color w:val="FF0000"/>
          <w:sz w:val="24"/>
        </w:rPr>
        <w:t>）</w:t>
      </w:r>
    </w:p>
    <w:p w:rsidR="002D4EFC" w:rsidRDefault="00537712" w:rsidP="00E23175">
      <w:pPr>
        <w:spacing w:line="480" w:lineRule="auto"/>
        <w:ind w:leftChars="-1" w:left="1" w:hanging="3"/>
        <w:jc w:val="center"/>
        <w:rPr>
          <w:rFonts w:hAnsi="宋体" w:hint="eastAsia"/>
          <w:b/>
          <w:color w:val="FF0000"/>
          <w:sz w:val="24"/>
        </w:rPr>
      </w:pPr>
      <w:r w:rsidRPr="003F545E">
        <w:rPr>
          <w:rFonts w:eastAsia="仿宋_GB2312"/>
          <w:sz w:val="28"/>
          <w:szCs w:val="28"/>
        </w:rPr>
        <w:t>王五</w:t>
      </w:r>
      <w:r w:rsidR="00E23175" w:rsidRPr="003F545E">
        <w:rPr>
          <w:rFonts w:eastAsia="仿宋_GB2312"/>
          <w:sz w:val="28"/>
          <w:szCs w:val="28"/>
          <w:vertAlign w:val="superscript"/>
        </w:rPr>
        <w:t>1</w:t>
      </w:r>
      <w:r w:rsidR="00045A91">
        <w:rPr>
          <w:rFonts w:eastAsia="仿宋_GB2312"/>
          <w:sz w:val="28"/>
          <w:szCs w:val="28"/>
        </w:rPr>
        <w:t>，</w:t>
      </w:r>
      <w:r w:rsidR="00E23175" w:rsidRPr="003F545E">
        <w:rPr>
          <w:rFonts w:eastAsia="仿宋_GB2312"/>
          <w:sz w:val="28"/>
          <w:szCs w:val="28"/>
        </w:rPr>
        <w:t>李</w:t>
      </w:r>
      <w:r w:rsidRPr="003F545E">
        <w:rPr>
          <w:rFonts w:eastAsia="仿宋_GB2312"/>
          <w:sz w:val="28"/>
          <w:szCs w:val="28"/>
        </w:rPr>
        <w:t>小</w:t>
      </w:r>
      <w:r w:rsidR="00E23175" w:rsidRPr="003F545E">
        <w:rPr>
          <w:rFonts w:eastAsia="仿宋_GB2312"/>
          <w:sz w:val="28"/>
          <w:szCs w:val="28"/>
        </w:rPr>
        <w:t>四</w:t>
      </w:r>
      <w:r w:rsidR="00E23175" w:rsidRPr="003F545E">
        <w:rPr>
          <w:rFonts w:eastAsia="仿宋_GB2312"/>
          <w:sz w:val="28"/>
          <w:szCs w:val="28"/>
          <w:vertAlign w:val="superscript"/>
        </w:rPr>
        <w:t>1</w:t>
      </w:r>
      <w:r w:rsidR="00045A91">
        <w:rPr>
          <w:rFonts w:eastAsia="仿宋_GB2312"/>
          <w:sz w:val="28"/>
          <w:szCs w:val="28"/>
        </w:rPr>
        <w:t>，</w:t>
      </w:r>
      <w:r w:rsidRPr="003F545E">
        <w:rPr>
          <w:rFonts w:eastAsia="仿宋_GB2312"/>
          <w:sz w:val="28"/>
          <w:szCs w:val="28"/>
        </w:rPr>
        <w:t>赵六</w:t>
      </w:r>
      <w:r w:rsidR="00E23175" w:rsidRPr="003F545E">
        <w:rPr>
          <w:rFonts w:eastAsia="仿宋_GB2312"/>
          <w:sz w:val="28"/>
          <w:szCs w:val="28"/>
          <w:vertAlign w:val="superscript"/>
        </w:rPr>
        <w:t>2</w:t>
      </w:r>
      <w:r w:rsidR="003D2823" w:rsidRPr="003F545E">
        <w:rPr>
          <w:rFonts w:eastAsia="黑体"/>
          <w:b/>
          <w:color w:val="000000"/>
          <w:sz w:val="32"/>
          <w:szCs w:val="32"/>
          <w:vertAlign w:val="superscript"/>
        </w:rPr>
        <w:t>*</w:t>
      </w:r>
    </w:p>
    <w:p w:rsidR="00E23175" w:rsidRPr="002D4EFC" w:rsidRDefault="002D4EFC" w:rsidP="00E23175">
      <w:pPr>
        <w:spacing w:line="480" w:lineRule="auto"/>
        <w:ind w:leftChars="-1" w:left="1" w:hanging="3"/>
        <w:jc w:val="center"/>
        <w:rPr>
          <w:b/>
          <w:color w:val="FF0000"/>
          <w:sz w:val="24"/>
        </w:rPr>
      </w:pPr>
      <w:r w:rsidRPr="002D4EFC">
        <w:rPr>
          <w:rFonts w:hint="eastAsia"/>
          <w:b/>
          <w:color w:val="FF0000"/>
          <w:sz w:val="24"/>
        </w:rPr>
        <w:t>（作者姓名之间用逗号隔开</w:t>
      </w:r>
      <w:r>
        <w:rPr>
          <w:b/>
          <w:color w:val="FF0000"/>
          <w:sz w:val="24"/>
        </w:rPr>
        <w:t>，</w:t>
      </w:r>
      <w:r w:rsidRPr="002D4EFC">
        <w:rPr>
          <w:b/>
          <w:color w:val="FF0000"/>
          <w:sz w:val="24"/>
        </w:rPr>
        <w:t>通讯作者有上标</w:t>
      </w:r>
      <w:r w:rsidRPr="003F545E">
        <w:rPr>
          <w:b/>
          <w:color w:val="FF0000"/>
          <w:sz w:val="24"/>
        </w:rPr>
        <w:t>*</w:t>
      </w:r>
      <w:r w:rsidRPr="002D4EFC">
        <w:rPr>
          <w:rFonts w:hint="eastAsia"/>
          <w:b/>
          <w:color w:val="FF0000"/>
          <w:sz w:val="24"/>
        </w:rPr>
        <w:t>；单位排在姓名之下，单位名称用全称，著录到二级单位，后加逗号排所在省、市及邮编</w:t>
      </w:r>
      <w:r w:rsidR="00E23175" w:rsidRPr="002D4EFC">
        <w:rPr>
          <w:b/>
          <w:color w:val="FF0000"/>
          <w:sz w:val="24"/>
        </w:rPr>
        <w:t>）</w:t>
      </w:r>
    </w:p>
    <w:p w:rsidR="00F761C7" w:rsidRDefault="007B75F8" w:rsidP="00F761C7">
      <w:pPr>
        <w:pStyle w:val="aa"/>
        <w:spacing w:line="360" w:lineRule="auto"/>
        <w:ind w:firstLineChars="0" w:firstLine="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1.</w:t>
      </w:r>
      <w:r w:rsidR="00D22E34" w:rsidRPr="00D22E34">
        <w:rPr>
          <w:rFonts w:hAnsi="宋体"/>
          <w:kern w:val="0"/>
          <w:sz w:val="24"/>
        </w:rPr>
        <w:t xml:space="preserve"> </w:t>
      </w:r>
      <w:r w:rsidR="00D22E34" w:rsidRPr="00D22E34">
        <w:rPr>
          <w:rFonts w:hAnsi="宋体"/>
          <w:sz w:val="24"/>
        </w:rPr>
        <w:t>济南泰星新材料股份有限公司，山东</w:t>
      </w:r>
      <w:r w:rsidR="00D22E34" w:rsidRPr="00D22E34">
        <w:rPr>
          <w:rFonts w:hAnsi="宋体"/>
          <w:sz w:val="24"/>
        </w:rPr>
        <w:t xml:space="preserve"> </w:t>
      </w:r>
      <w:r w:rsidR="00D22E34" w:rsidRPr="00D22E34">
        <w:rPr>
          <w:rFonts w:hAnsi="宋体"/>
          <w:sz w:val="24"/>
        </w:rPr>
        <w:t>济南</w:t>
      </w:r>
      <w:r w:rsidR="00D22E34" w:rsidRPr="00D22E34">
        <w:rPr>
          <w:rFonts w:hAnsi="宋体"/>
          <w:sz w:val="24"/>
        </w:rPr>
        <w:t xml:space="preserve"> 250200</w:t>
      </w:r>
      <w:r w:rsidR="0080685A" w:rsidRPr="008E0DE0">
        <w:rPr>
          <w:rFonts w:hAnsi="宋体"/>
          <w:color w:val="000000"/>
          <w:sz w:val="24"/>
        </w:rPr>
        <w:t>；</w:t>
      </w:r>
    </w:p>
    <w:p w:rsidR="008E0DE0" w:rsidRDefault="00E23175" w:rsidP="00F761C7">
      <w:pPr>
        <w:pStyle w:val="aa"/>
        <w:spacing w:line="360" w:lineRule="auto"/>
        <w:ind w:firstLineChars="0" w:firstLine="0"/>
        <w:jc w:val="center"/>
        <w:rPr>
          <w:rFonts w:hAnsi="宋体"/>
          <w:color w:val="000000"/>
          <w:sz w:val="24"/>
        </w:rPr>
      </w:pPr>
      <w:r w:rsidRPr="008E0DE0">
        <w:rPr>
          <w:color w:val="000000"/>
          <w:sz w:val="24"/>
        </w:rPr>
        <w:t>2</w:t>
      </w:r>
      <w:r w:rsidR="0080685A" w:rsidRPr="008E0DE0">
        <w:rPr>
          <w:color w:val="000000"/>
          <w:sz w:val="24"/>
        </w:rPr>
        <w:t>.</w:t>
      </w:r>
      <w:r w:rsidRPr="008E0DE0">
        <w:rPr>
          <w:rFonts w:hAnsi="宋体"/>
          <w:color w:val="000000"/>
          <w:sz w:val="24"/>
        </w:rPr>
        <w:t>清华大学</w:t>
      </w:r>
      <w:r w:rsidR="0080685A" w:rsidRPr="008E0DE0">
        <w:rPr>
          <w:rFonts w:hAnsi="宋体"/>
          <w:color w:val="000000"/>
          <w:sz w:val="24"/>
        </w:rPr>
        <w:t>化工</w:t>
      </w:r>
      <w:r w:rsidRPr="008E0DE0">
        <w:rPr>
          <w:rFonts w:hAnsi="宋体"/>
          <w:color w:val="000000"/>
          <w:sz w:val="24"/>
        </w:rPr>
        <w:t>系</w:t>
      </w:r>
      <w:r w:rsidRPr="008E0DE0">
        <w:rPr>
          <w:rFonts w:hAnsi="宋体"/>
          <w:sz w:val="24"/>
        </w:rPr>
        <w:t>，北京</w:t>
      </w:r>
      <w:r w:rsidRPr="008E0DE0">
        <w:rPr>
          <w:sz w:val="24"/>
        </w:rPr>
        <w:t xml:space="preserve"> 100084</w:t>
      </w:r>
      <w:r w:rsidRPr="008E0DE0">
        <w:rPr>
          <w:rFonts w:hAnsi="宋体"/>
          <w:color w:val="000000"/>
          <w:sz w:val="24"/>
        </w:rPr>
        <w:t>）</w:t>
      </w:r>
      <w:bookmarkStart w:id="0" w:name="_GoBack"/>
      <w:bookmarkEnd w:id="0"/>
    </w:p>
    <w:p w:rsidR="00E23175" w:rsidRPr="003F545E" w:rsidRDefault="00E23175" w:rsidP="0080685A">
      <w:pPr>
        <w:spacing w:line="360" w:lineRule="auto"/>
        <w:ind w:leftChars="202" w:left="424" w:right="425"/>
        <w:rPr>
          <w:color w:val="000000"/>
          <w:sz w:val="24"/>
        </w:rPr>
      </w:pPr>
      <w:r w:rsidRPr="003F545E">
        <w:rPr>
          <w:rFonts w:hAnsi="宋体"/>
          <w:b/>
          <w:color w:val="000000"/>
          <w:sz w:val="24"/>
        </w:rPr>
        <w:t>摘要</w:t>
      </w:r>
      <w:r w:rsidR="0080685A" w:rsidRPr="003F545E">
        <w:rPr>
          <w:rFonts w:hAnsi="宋体"/>
          <w:b/>
          <w:color w:val="000000"/>
          <w:sz w:val="24"/>
        </w:rPr>
        <w:t>：</w:t>
      </w:r>
      <w:r w:rsidRPr="003F545E">
        <w:rPr>
          <w:rFonts w:hAnsi="宋体"/>
          <w:color w:val="000000"/>
          <w:sz w:val="24"/>
        </w:rPr>
        <w:t>中文摘要部分</w:t>
      </w:r>
      <w:r w:rsidR="002D4EFC">
        <w:rPr>
          <w:rFonts w:hAnsi="宋体"/>
          <w:b/>
          <w:sz w:val="24"/>
        </w:rPr>
        <w:t>。</w:t>
      </w:r>
      <w:r w:rsidRPr="003F545E">
        <w:rPr>
          <w:b/>
          <w:color w:val="FF0000"/>
          <w:sz w:val="24"/>
        </w:rPr>
        <w:t>[</w:t>
      </w:r>
      <w:r w:rsidR="005078D0">
        <w:rPr>
          <w:b/>
          <w:color w:val="FF0000"/>
          <w:sz w:val="24"/>
        </w:rPr>
        <w:t>100</w:t>
      </w:r>
      <w:r w:rsidR="0087748F" w:rsidRPr="003F545E">
        <w:rPr>
          <w:b/>
          <w:color w:val="FF0000"/>
          <w:sz w:val="24"/>
        </w:rPr>
        <w:t>-3</w:t>
      </w:r>
      <w:r w:rsidRPr="003F545E">
        <w:rPr>
          <w:b/>
          <w:color w:val="FF0000"/>
          <w:sz w:val="24"/>
        </w:rPr>
        <w:t>00</w:t>
      </w:r>
      <w:r w:rsidRPr="003F545E">
        <w:rPr>
          <w:rFonts w:hAnsi="宋体"/>
          <w:b/>
          <w:color w:val="FF0000"/>
          <w:sz w:val="24"/>
        </w:rPr>
        <w:t>字，摘要中不用缩略词，</w:t>
      </w:r>
      <w:r w:rsidR="00A3107E">
        <w:rPr>
          <w:rFonts w:hAnsi="宋体" w:hint="eastAsia"/>
          <w:b/>
          <w:color w:val="FF0000"/>
          <w:sz w:val="24"/>
        </w:rPr>
        <w:t>不</w:t>
      </w:r>
      <w:r w:rsidR="002D4EFC">
        <w:rPr>
          <w:rFonts w:hAnsi="宋体" w:hint="eastAsia"/>
          <w:b/>
          <w:color w:val="FF0000"/>
          <w:sz w:val="24"/>
        </w:rPr>
        <w:t>出现“本文”字样和</w:t>
      </w:r>
      <w:r w:rsidR="00A3107E">
        <w:rPr>
          <w:rFonts w:hAnsi="宋体" w:hint="eastAsia"/>
          <w:b/>
          <w:color w:val="FF0000"/>
          <w:sz w:val="24"/>
        </w:rPr>
        <w:t>参考文献</w:t>
      </w:r>
      <w:r w:rsidR="002D4EFC">
        <w:rPr>
          <w:rFonts w:hAnsi="宋体" w:hint="eastAsia"/>
          <w:b/>
          <w:color w:val="FF0000"/>
          <w:sz w:val="24"/>
        </w:rPr>
        <w:t>标注</w:t>
      </w:r>
      <w:r w:rsidR="00A3107E">
        <w:rPr>
          <w:rFonts w:hAnsi="宋体" w:hint="eastAsia"/>
          <w:b/>
          <w:color w:val="FF0000"/>
          <w:sz w:val="24"/>
        </w:rPr>
        <w:t>，</w:t>
      </w:r>
      <w:r w:rsidRPr="003F545E">
        <w:rPr>
          <w:rFonts w:hAnsi="宋体"/>
          <w:b/>
          <w:color w:val="FF0000"/>
          <w:sz w:val="24"/>
        </w:rPr>
        <w:t>不用第一人称</w:t>
      </w:r>
      <w:r w:rsidR="00A3107E">
        <w:rPr>
          <w:b/>
          <w:color w:val="FF0000"/>
          <w:sz w:val="24"/>
        </w:rPr>
        <w:t>。</w:t>
      </w:r>
      <w:r w:rsidRPr="003F545E">
        <w:rPr>
          <w:b/>
          <w:color w:val="FF0000"/>
          <w:sz w:val="24"/>
        </w:rPr>
        <w:t>中英文摘要的结构建议包括：（</w:t>
      </w:r>
      <w:r w:rsidRPr="003F545E">
        <w:rPr>
          <w:b/>
          <w:color w:val="FF0000"/>
          <w:sz w:val="24"/>
        </w:rPr>
        <w:t>1</w:t>
      </w:r>
      <w:r w:rsidRPr="003F545E">
        <w:rPr>
          <w:b/>
          <w:color w:val="FF0000"/>
          <w:sz w:val="24"/>
        </w:rPr>
        <w:t>）研究背景和目的；（</w:t>
      </w:r>
      <w:r w:rsidRPr="003F545E">
        <w:rPr>
          <w:b/>
          <w:color w:val="FF0000"/>
          <w:sz w:val="24"/>
        </w:rPr>
        <w:t>2</w:t>
      </w:r>
      <w:r w:rsidRPr="003F545E">
        <w:rPr>
          <w:b/>
          <w:color w:val="FF0000"/>
          <w:sz w:val="24"/>
        </w:rPr>
        <w:t>）方法；（</w:t>
      </w:r>
      <w:r w:rsidRPr="003F545E">
        <w:rPr>
          <w:b/>
          <w:color w:val="FF0000"/>
          <w:sz w:val="24"/>
        </w:rPr>
        <w:t>3</w:t>
      </w:r>
      <w:r w:rsidRPr="003F545E">
        <w:rPr>
          <w:b/>
          <w:color w:val="FF0000"/>
          <w:sz w:val="24"/>
        </w:rPr>
        <w:t>）主要结果；（</w:t>
      </w:r>
      <w:r w:rsidRPr="003F545E">
        <w:rPr>
          <w:b/>
          <w:color w:val="FF0000"/>
          <w:sz w:val="24"/>
        </w:rPr>
        <w:t>4</w:t>
      </w:r>
      <w:r w:rsidRPr="003F545E">
        <w:rPr>
          <w:b/>
          <w:color w:val="FF0000"/>
          <w:sz w:val="24"/>
        </w:rPr>
        <w:t>）结论</w:t>
      </w:r>
      <w:r w:rsidR="00AE23C3">
        <w:rPr>
          <w:b/>
          <w:color w:val="FF0000"/>
          <w:sz w:val="24"/>
        </w:rPr>
        <w:t>。</w:t>
      </w:r>
      <w:r w:rsidRPr="003F545E">
        <w:rPr>
          <w:rFonts w:hAnsi="宋体"/>
          <w:b/>
          <w:color w:val="FF0000"/>
          <w:sz w:val="24"/>
        </w:rPr>
        <w:t>简明扼要不分段，突出结论、成果</w:t>
      </w:r>
      <w:r w:rsidRPr="003F545E">
        <w:rPr>
          <w:b/>
          <w:color w:val="FF0000"/>
          <w:sz w:val="24"/>
        </w:rPr>
        <w:t>]</w:t>
      </w:r>
    </w:p>
    <w:p w:rsidR="008660E5" w:rsidRPr="003F545E" w:rsidRDefault="00E23175" w:rsidP="00E23175">
      <w:pPr>
        <w:spacing w:line="360" w:lineRule="auto"/>
        <w:ind w:leftChars="202" w:left="424" w:rightChars="202" w:right="424"/>
        <w:rPr>
          <w:color w:val="000000"/>
          <w:sz w:val="24"/>
        </w:rPr>
      </w:pPr>
      <w:r w:rsidRPr="003F545E">
        <w:rPr>
          <w:rFonts w:eastAsia="黑体"/>
          <w:color w:val="000000"/>
          <w:sz w:val="24"/>
        </w:rPr>
        <w:t>关键词</w:t>
      </w:r>
      <w:r w:rsidRPr="003F545E">
        <w:rPr>
          <w:rFonts w:eastAsia="黑体"/>
          <w:b/>
          <w:color w:val="000000"/>
          <w:sz w:val="24"/>
        </w:rPr>
        <w:t>：</w:t>
      </w:r>
      <w:r w:rsidRPr="003F545E">
        <w:rPr>
          <w:rFonts w:hAnsi="宋体"/>
          <w:color w:val="000000"/>
          <w:sz w:val="24"/>
        </w:rPr>
        <w:t>关键词</w:t>
      </w:r>
      <w:r w:rsidRPr="003F545E">
        <w:rPr>
          <w:color w:val="000000"/>
          <w:sz w:val="24"/>
        </w:rPr>
        <w:t>1</w:t>
      </w:r>
      <w:r w:rsidR="00726A41" w:rsidRPr="003F545E">
        <w:rPr>
          <w:rFonts w:hAnsi="宋体"/>
          <w:color w:val="000000"/>
          <w:sz w:val="24"/>
        </w:rPr>
        <w:t>；</w:t>
      </w:r>
      <w:r w:rsidRPr="003F545E">
        <w:rPr>
          <w:rFonts w:hAnsi="宋体"/>
          <w:color w:val="000000"/>
          <w:sz w:val="24"/>
        </w:rPr>
        <w:t>关键词</w:t>
      </w:r>
      <w:r w:rsidRPr="003F545E">
        <w:rPr>
          <w:color w:val="000000"/>
          <w:sz w:val="24"/>
        </w:rPr>
        <w:t>2</w:t>
      </w:r>
      <w:r w:rsidR="00726A41" w:rsidRPr="003F545E">
        <w:rPr>
          <w:rFonts w:hAnsi="宋体"/>
          <w:color w:val="000000"/>
          <w:sz w:val="24"/>
        </w:rPr>
        <w:t>；</w:t>
      </w:r>
      <w:r w:rsidRPr="003F545E">
        <w:rPr>
          <w:rFonts w:hAnsi="宋体"/>
          <w:color w:val="000000"/>
          <w:sz w:val="24"/>
        </w:rPr>
        <w:t>关键词</w:t>
      </w:r>
      <w:r w:rsidRPr="003F545E">
        <w:rPr>
          <w:color w:val="000000"/>
          <w:sz w:val="24"/>
        </w:rPr>
        <w:t>3</w:t>
      </w:r>
      <w:r w:rsidR="00726A41" w:rsidRPr="003F545E">
        <w:rPr>
          <w:rFonts w:hAnsi="宋体"/>
          <w:color w:val="000000"/>
          <w:sz w:val="24"/>
        </w:rPr>
        <w:t>；</w:t>
      </w:r>
      <w:r w:rsidRPr="003F545E">
        <w:rPr>
          <w:rFonts w:hAnsi="宋体"/>
          <w:color w:val="000000"/>
          <w:sz w:val="24"/>
        </w:rPr>
        <w:t>关键词</w:t>
      </w:r>
      <w:r w:rsidRPr="003F545E">
        <w:rPr>
          <w:color w:val="000000"/>
          <w:sz w:val="24"/>
        </w:rPr>
        <w:t>4</w:t>
      </w:r>
    </w:p>
    <w:p w:rsidR="00E23175" w:rsidRDefault="00E23175" w:rsidP="00E23175">
      <w:pPr>
        <w:spacing w:line="360" w:lineRule="auto"/>
        <w:ind w:leftChars="202" w:left="424" w:rightChars="202" w:right="424"/>
        <w:rPr>
          <w:b/>
          <w:color w:val="FF0000"/>
          <w:sz w:val="24"/>
        </w:rPr>
      </w:pPr>
      <w:r w:rsidRPr="003F545E">
        <w:rPr>
          <w:b/>
          <w:color w:val="FF0000"/>
          <w:sz w:val="24"/>
        </w:rPr>
        <w:t>（</w:t>
      </w:r>
      <w:r w:rsidR="00726A41" w:rsidRPr="003F545E">
        <w:rPr>
          <w:b/>
          <w:color w:val="FF0000"/>
          <w:sz w:val="24"/>
        </w:rPr>
        <w:t>关键词</w:t>
      </w:r>
      <w:r w:rsidR="005078D0">
        <w:rPr>
          <w:b/>
          <w:color w:val="FF0000"/>
          <w:sz w:val="24"/>
        </w:rPr>
        <w:t>3</w:t>
      </w:r>
      <w:r w:rsidR="00726A41" w:rsidRPr="003F545E">
        <w:rPr>
          <w:b/>
          <w:color w:val="FF0000"/>
          <w:sz w:val="24"/>
        </w:rPr>
        <w:t>-</w:t>
      </w:r>
      <w:r w:rsidR="005078D0">
        <w:rPr>
          <w:b/>
          <w:color w:val="FF0000"/>
          <w:sz w:val="24"/>
        </w:rPr>
        <w:t>6</w:t>
      </w:r>
      <w:r w:rsidR="00726A41" w:rsidRPr="003F545E">
        <w:rPr>
          <w:b/>
          <w:color w:val="FF0000"/>
          <w:sz w:val="24"/>
        </w:rPr>
        <w:t>个</w:t>
      </w:r>
      <w:r w:rsidRPr="003F545E">
        <w:rPr>
          <w:b/>
          <w:color w:val="FF0000"/>
          <w:sz w:val="24"/>
        </w:rPr>
        <w:t>，</w:t>
      </w:r>
      <w:r w:rsidR="008660E5" w:rsidRPr="003F545E">
        <w:rPr>
          <w:b/>
          <w:color w:val="FF0000"/>
          <w:sz w:val="24"/>
        </w:rPr>
        <w:t>需</w:t>
      </w:r>
      <w:r w:rsidRPr="003F545E">
        <w:rPr>
          <w:b/>
          <w:color w:val="FF0000"/>
          <w:sz w:val="24"/>
        </w:rPr>
        <w:t>与英文</w:t>
      </w:r>
      <w:r w:rsidRPr="003F545E">
        <w:rPr>
          <w:b/>
          <w:color w:val="FF0000"/>
          <w:sz w:val="24"/>
        </w:rPr>
        <w:t>Keywords</w:t>
      </w:r>
      <w:r w:rsidR="00726A41" w:rsidRPr="003F545E">
        <w:rPr>
          <w:b/>
          <w:color w:val="FF0000"/>
          <w:sz w:val="24"/>
        </w:rPr>
        <w:t>一一</w:t>
      </w:r>
      <w:r w:rsidRPr="003F545E">
        <w:rPr>
          <w:b/>
          <w:color w:val="FF0000"/>
          <w:sz w:val="24"/>
        </w:rPr>
        <w:t>对应）</w:t>
      </w:r>
    </w:p>
    <w:p w:rsidR="007F7976" w:rsidRPr="007F7976" w:rsidRDefault="00CC09F9" w:rsidP="00E23175">
      <w:pPr>
        <w:spacing w:line="360" w:lineRule="auto"/>
        <w:ind w:leftChars="202" w:left="424" w:rightChars="202" w:right="424"/>
        <w:rPr>
          <w:b/>
          <w:color w:val="FF0000"/>
          <w:sz w:val="24"/>
        </w:rPr>
      </w:pPr>
      <w:r w:rsidRPr="00CC09F9">
        <w:rPr>
          <w:b/>
          <w:sz w:val="24"/>
        </w:rPr>
        <w:t>中图分类号：</w:t>
      </w:r>
      <w:r w:rsidR="007F7976" w:rsidRPr="007F7976">
        <w:rPr>
          <w:rFonts w:hint="eastAsia"/>
          <w:b/>
          <w:color w:val="FF0000"/>
          <w:sz w:val="24"/>
        </w:rPr>
        <w:t>（中图分类号，按《中国图书馆分类法》确定）</w:t>
      </w:r>
    </w:p>
    <w:p w:rsidR="0040523C" w:rsidRPr="004F6254" w:rsidRDefault="00146D94" w:rsidP="00146D94">
      <w:pPr>
        <w:spacing w:line="360" w:lineRule="auto"/>
        <w:jc w:val="center"/>
        <w:rPr>
          <w:b/>
          <w:sz w:val="24"/>
          <w:lang w:val="da-DK"/>
        </w:rPr>
      </w:pPr>
      <w:r w:rsidRPr="004F6254">
        <w:rPr>
          <w:rFonts w:eastAsia="黑体"/>
          <w:b/>
          <w:sz w:val="34"/>
          <w:szCs w:val="34"/>
          <w:lang w:val="da-DK"/>
        </w:rPr>
        <w:t>English Title</w:t>
      </w:r>
      <w:r w:rsidR="00DB6748" w:rsidRPr="004F6254">
        <w:rPr>
          <w:b/>
          <w:sz w:val="36"/>
          <w:szCs w:val="36"/>
          <w:vertAlign w:val="superscript"/>
        </w:rPr>
        <w:t>†</w:t>
      </w:r>
    </w:p>
    <w:p w:rsidR="00146D94" w:rsidRPr="003F545E" w:rsidRDefault="00700E5C" w:rsidP="00146D94">
      <w:pPr>
        <w:spacing w:line="360" w:lineRule="auto"/>
        <w:jc w:val="center"/>
        <w:rPr>
          <w:rStyle w:val="a4"/>
          <w:sz w:val="24"/>
          <w:lang w:val="da-DK"/>
        </w:rPr>
      </w:pPr>
      <w:r>
        <w:rPr>
          <w:rFonts w:hAnsi="宋体" w:hint="eastAsia"/>
          <w:b/>
          <w:color w:val="FF0000"/>
          <w:sz w:val="24"/>
          <w:lang w:val="da-DK"/>
        </w:rPr>
        <w:t>(</w:t>
      </w:r>
      <w:r w:rsidR="00146D94" w:rsidRPr="00146D94">
        <w:rPr>
          <w:rFonts w:hAnsi="宋体"/>
          <w:b/>
          <w:color w:val="FF0000"/>
          <w:sz w:val="24"/>
          <w:lang w:val="da-DK"/>
        </w:rPr>
        <w:t>与中文题目对应</w:t>
      </w:r>
      <w:r w:rsidR="004C76D9">
        <w:rPr>
          <w:rFonts w:hAnsi="宋体" w:hint="eastAsia"/>
          <w:b/>
          <w:color w:val="FF0000"/>
          <w:sz w:val="24"/>
          <w:lang w:val="da-DK"/>
        </w:rPr>
        <w:t>,</w:t>
      </w:r>
      <w:r w:rsidR="004C76D9" w:rsidRPr="004C76D9">
        <w:rPr>
          <w:rFonts w:hAnsi="宋体" w:hint="eastAsia"/>
          <w:b/>
          <w:color w:val="FF0000"/>
          <w:sz w:val="24"/>
        </w:rPr>
        <w:t>一般不超过</w:t>
      </w:r>
      <w:r w:rsidR="004C76D9" w:rsidRPr="0040523C">
        <w:rPr>
          <w:rFonts w:hAnsi="宋体" w:hint="eastAsia"/>
          <w:b/>
          <w:color w:val="FF0000"/>
          <w:sz w:val="24"/>
          <w:lang w:val="da-DK"/>
        </w:rPr>
        <w:t>10</w:t>
      </w:r>
      <w:r w:rsidR="004C76D9" w:rsidRPr="004C76D9">
        <w:rPr>
          <w:rFonts w:hAnsi="宋体" w:hint="eastAsia"/>
          <w:b/>
          <w:color w:val="FF0000"/>
          <w:sz w:val="24"/>
        </w:rPr>
        <w:t>个实词</w:t>
      </w:r>
      <w:r w:rsidR="0040523C" w:rsidRPr="0040523C">
        <w:rPr>
          <w:rFonts w:hAnsi="宋体" w:hint="eastAsia"/>
          <w:b/>
          <w:color w:val="FF0000"/>
          <w:sz w:val="24"/>
          <w:lang w:val="da-DK"/>
        </w:rPr>
        <w:t>，</w:t>
      </w:r>
      <w:r w:rsidR="0040523C">
        <w:rPr>
          <w:rFonts w:hAnsi="宋体" w:hint="eastAsia"/>
          <w:b/>
          <w:color w:val="FF0000"/>
          <w:sz w:val="24"/>
        </w:rPr>
        <w:t>实词首字母大写</w:t>
      </w:r>
      <w:r>
        <w:rPr>
          <w:rFonts w:hAnsi="宋体" w:hint="eastAsia"/>
          <w:b/>
          <w:color w:val="FF0000"/>
          <w:sz w:val="24"/>
          <w:lang w:val="da-DK"/>
        </w:rPr>
        <w:t>)</w:t>
      </w:r>
    </w:p>
    <w:p w:rsidR="00146D94" w:rsidRPr="00DB6748" w:rsidRDefault="00DB6748" w:rsidP="00146D94">
      <w:pPr>
        <w:spacing w:line="480" w:lineRule="auto"/>
        <w:jc w:val="center"/>
        <w:rPr>
          <w:sz w:val="32"/>
          <w:szCs w:val="32"/>
          <w:lang w:val="da-DK"/>
        </w:rPr>
      </w:pPr>
      <w:r w:rsidRPr="00DB6748">
        <w:rPr>
          <w:rFonts w:hint="eastAsia"/>
          <w:color w:val="000000"/>
          <w:sz w:val="32"/>
          <w:szCs w:val="32"/>
          <w:lang w:val="da-DK"/>
        </w:rPr>
        <w:t>W</w:t>
      </w:r>
      <w:r w:rsidR="008E0DE0">
        <w:rPr>
          <w:color w:val="000000"/>
          <w:sz w:val="32"/>
          <w:szCs w:val="32"/>
          <w:lang w:val="da-DK"/>
        </w:rPr>
        <w:t>ANG</w:t>
      </w:r>
      <w:r w:rsidR="007B75F8">
        <w:rPr>
          <w:rFonts w:hint="eastAsia"/>
          <w:color w:val="000000"/>
          <w:sz w:val="32"/>
          <w:szCs w:val="32"/>
          <w:lang w:val="da-DK"/>
        </w:rPr>
        <w:t xml:space="preserve"> </w:t>
      </w:r>
      <w:r w:rsidRPr="00DB6748">
        <w:rPr>
          <w:rFonts w:hint="eastAsia"/>
          <w:color w:val="000000"/>
          <w:sz w:val="32"/>
          <w:szCs w:val="32"/>
          <w:lang w:val="da-DK"/>
        </w:rPr>
        <w:t>Wu</w:t>
      </w:r>
      <w:r w:rsidR="00146D94" w:rsidRPr="00DB6748">
        <w:rPr>
          <w:color w:val="000000"/>
          <w:sz w:val="32"/>
          <w:szCs w:val="32"/>
          <w:vertAlign w:val="superscript"/>
          <w:lang w:val="da-DK"/>
        </w:rPr>
        <w:t>1</w:t>
      </w:r>
      <w:r w:rsidR="00146D94" w:rsidRPr="00DB6748">
        <w:rPr>
          <w:rFonts w:hint="eastAsia"/>
          <w:color w:val="000000"/>
          <w:sz w:val="32"/>
          <w:szCs w:val="32"/>
          <w:lang w:val="da-DK"/>
        </w:rPr>
        <w:t>,</w:t>
      </w:r>
      <w:r w:rsidR="007C6F99">
        <w:rPr>
          <w:rFonts w:hint="eastAsia"/>
          <w:color w:val="000000"/>
          <w:sz w:val="32"/>
          <w:szCs w:val="32"/>
          <w:lang w:val="da-DK"/>
        </w:rPr>
        <w:t xml:space="preserve"> </w:t>
      </w:r>
      <w:r w:rsidR="00146D94" w:rsidRPr="00DB6748">
        <w:rPr>
          <w:color w:val="000000"/>
          <w:sz w:val="32"/>
          <w:szCs w:val="32"/>
          <w:lang w:val="da-DK"/>
        </w:rPr>
        <w:t>L</w:t>
      </w:r>
      <w:r w:rsidR="008E0DE0">
        <w:rPr>
          <w:color w:val="000000"/>
          <w:sz w:val="32"/>
          <w:szCs w:val="32"/>
          <w:lang w:val="da-DK"/>
        </w:rPr>
        <w:t>I</w:t>
      </w:r>
      <w:r w:rsidR="007B75F8">
        <w:rPr>
          <w:rFonts w:hint="eastAsia"/>
          <w:color w:val="000000"/>
          <w:sz w:val="32"/>
          <w:szCs w:val="32"/>
          <w:lang w:val="da-DK"/>
        </w:rPr>
        <w:t xml:space="preserve"> </w:t>
      </w:r>
      <w:r w:rsidRPr="00DB6748">
        <w:rPr>
          <w:rFonts w:hint="eastAsia"/>
          <w:color w:val="000000"/>
          <w:sz w:val="32"/>
          <w:szCs w:val="32"/>
          <w:lang w:val="da-DK"/>
        </w:rPr>
        <w:t>Xiao</w:t>
      </w:r>
      <w:r w:rsidR="00146D94" w:rsidRPr="00DB6748">
        <w:rPr>
          <w:color w:val="000000"/>
          <w:sz w:val="32"/>
          <w:szCs w:val="32"/>
          <w:lang w:val="da-DK"/>
        </w:rPr>
        <w:t>-</w:t>
      </w:r>
      <w:r w:rsidR="007B75F8">
        <w:rPr>
          <w:rFonts w:hint="eastAsia"/>
          <w:color w:val="000000"/>
          <w:sz w:val="32"/>
          <w:szCs w:val="32"/>
          <w:lang w:val="da-DK"/>
        </w:rPr>
        <w:t>s</w:t>
      </w:r>
      <w:r w:rsidR="00146D94" w:rsidRPr="00DB6748">
        <w:rPr>
          <w:color w:val="000000"/>
          <w:sz w:val="32"/>
          <w:szCs w:val="32"/>
          <w:lang w:val="da-DK"/>
        </w:rPr>
        <w:t>i</w:t>
      </w:r>
      <w:r w:rsidR="00146D94" w:rsidRPr="00DB6748">
        <w:rPr>
          <w:color w:val="000000"/>
          <w:sz w:val="32"/>
          <w:szCs w:val="32"/>
          <w:vertAlign w:val="superscript"/>
          <w:lang w:val="da-DK"/>
        </w:rPr>
        <w:t>1</w:t>
      </w:r>
      <w:r w:rsidR="00146D94" w:rsidRPr="00DB6748">
        <w:rPr>
          <w:rFonts w:hint="eastAsia"/>
          <w:color w:val="000000"/>
          <w:sz w:val="32"/>
          <w:szCs w:val="32"/>
          <w:lang w:val="da-DK"/>
        </w:rPr>
        <w:t>,</w:t>
      </w:r>
      <w:r w:rsidR="007C6F99">
        <w:rPr>
          <w:rFonts w:hint="eastAsia"/>
          <w:color w:val="000000"/>
          <w:sz w:val="32"/>
          <w:szCs w:val="32"/>
          <w:lang w:val="da-DK"/>
        </w:rPr>
        <w:t xml:space="preserve"> </w:t>
      </w:r>
      <w:r w:rsidR="00146D94" w:rsidRPr="00DB6748">
        <w:rPr>
          <w:color w:val="000000"/>
          <w:sz w:val="32"/>
          <w:szCs w:val="32"/>
          <w:lang w:val="da-DK"/>
        </w:rPr>
        <w:t>Z</w:t>
      </w:r>
      <w:r w:rsidR="008E0DE0">
        <w:rPr>
          <w:color w:val="000000"/>
          <w:sz w:val="32"/>
          <w:szCs w:val="32"/>
          <w:lang w:val="da-DK"/>
        </w:rPr>
        <w:t>HAO</w:t>
      </w:r>
      <w:r w:rsidR="007B75F8">
        <w:rPr>
          <w:rFonts w:hint="eastAsia"/>
          <w:color w:val="000000"/>
          <w:sz w:val="32"/>
          <w:szCs w:val="32"/>
          <w:lang w:val="da-DK"/>
        </w:rPr>
        <w:t xml:space="preserve"> </w:t>
      </w:r>
      <w:r w:rsidRPr="00DB6748">
        <w:rPr>
          <w:rFonts w:hint="eastAsia"/>
          <w:color w:val="000000"/>
          <w:sz w:val="32"/>
          <w:szCs w:val="32"/>
          <w:lang w:val="da-DK"/>
        </w:rPr>
        <w:t>Liu</w:t>
      </w:r>
      <w:r w:rsidR="00146D94" w:rsidRPr="00DB6748">
        <w:rPr>
          <w:color w:val="000000"/>
          <w:sz w:val="32"/>
          <w:szCs w:val="32"/>
          <w:vertAlign w:val="superscript"/>
          <w:lang w:val="da-DK"/>
        </w:rPr>
        <w:t>2</w:t>
      </w:r>
      <w:r w:rsidRPr="0040523C">
        <w:rPr>
          <w:rFonts w:eastAsia="黑体"/>
          <w:b/>
          <w:color w:val="000000"/>
          <w:sz w:val="32"/>
          <w:szCs w:val="32"/>
          <w:vertAlign w:val="superscript"/>
          <w:lang w:val="da-DK"/>
        </w:rPr>
        <w:t>*</w:t>
      </w:r>
    </w:p>
    <w:p w:rsidR="00146D94" w:rsidRPr="003F545E" w:rsidRDefault="00146D94" w:rsidP="00DF637A">
      <w:pPr>
        <w:spacing w:line="360" w:lineRule="auto"/>
        <w:ind w:rightChars="204" w:right="428"/>
        <w:jc w:val="center"/>
        <w:rPr>
          <w:color w:val="000000"/>
          <w:sz w:val="20"/>
          <w:szCs w:val="20"/>
          <w:lang w:val="da-DK"/>
        </w:rPr>
      </w:pPr>
      <w:r w:rsidRPr="003F545E">
        <w:rPr>
          <w:color w:val="000000"/>
          <w:sz w:val="20"/>
          <w:szCs w:val="20"/>
          <w:lang w:val="da-DK"/>
        </w:rPr>
        <w:t>(</w:t>
      </w:r>
      <w:r w:rsidR="00FF1C9B">
        <w:rPr>
          <w:color w:val="000000"/>
          <w:sz w:val="20"/>
          <w:szCs w:val="20"/>
          <w:lang w:val="da-DK"/>
        </w:rPr>
        <w:t>1</w:t>
      </w:r>
      <w:r w:rsidR="00FF1C9B">
        <w:rPr>
          <w:rFonts w:hint="eastAsia"/>
          <w:color w:val="000000"/>
          <w:sz w:val="20"/>
          <w:szCs w:val="20"/>
          <w:lang w:val="da-DK"/>
        </w:rPr>
        <w:t>.</w:t>
      </w:r>
      <w:r w:rsidR="00D22E34" w:rsidRPr="00D22E34">
        <w:t xml:space="preserve"> </w:t>
      </w:r>
      <w:r w:rsidR="00D22E34" w:rsidRPr="00D22E34">
        <w:rPr>
          <w:color w:val="000000"/>
          <w:sz w:val="20"/>
          <w:szCs w:val="20"/>
          <w:lang w:val="da-DK"/>
        </w:rPr>
        <w:t>Ji</w:t>
      </w:r>
      <w:r w:rsidR="00657B8A" w:rsidRPr="00F61A10">
        <w:rPr>
          <w:color w:val="000000"/>
          <w:sz w:val="20"/>
          <w:szCs w:val="20"/>
          <w:lang w:val="da-DK"/>
        </w:rPr>
        <w:t>’</w:t>
      </w:r>
      <w:r w:rsidR="00D22E34" w:rsidRPr="00D22E34">
        <w:rPr>
          <w:color w:val="000000"/>
          <w:sz w:val="20"/>
          <w:szCs w:val="20"/>
          <w:lang w:val="da-DK"/>
        </w:rPr>
        <w:t>nan Taixing New Materials Co., Ltd.</w:t>
      </w:r>
      <w:r w:rsidRPr="003F545E">
        <w:rPr>
          <w:color w:val="000000"/>
          <w:sz w:val="20"/>
          <w:szCs w:val="20"/>
          <w:lang w:val="da-DK"/>
        </w:rPr>
        <w:t xml:space="preserve">, </w:t>
      </w:r>
      <w:r w:rsidR="00D22E34">
        <w:rPr>
          <w:rFonts w:hint="eastAsia"/>
          <w:color w:val="000000"/>
          <w:sz w:val="20"/>
          <w:szCs w:val="20"/>
          <w:lang w:val="da-DK"/>
        </w:rPr>
        <w:t>Ji</w:t>
      </w:r>
      <w:r w:rsidR="00F61A10" w:rsidRPr="00F61A10">
        <w:rPr>
          <w:color w:val="000000"/>
          <w:sz w:val="20"/>
          <w:szCs w:val="20"/>
          <w:lang w:val="da-DK"/>
        </w:rPr>
        <w:t>’</w:t>
      </w:r>
      <w:r w:rsidR="00D22E34">
        <w:rPr>
          <w:rFonts w:hint="eastAsia"/>
          <w:color w:val="000000"/>
          <w:sz w:val="20"/>
          <w:szCs w:val="20"/>
          <w:lang w:val="da-DK"/>
        </w:rPr>
        <w:t>nan</w:t>
      </w:r>
      <w:r w:rsidRPr="003F545E">
        <w:rPr>
          <w:color w:val="000000"/>
          <w:sz w:val="20"/>
          <w:szCs w:val="20"/>
          <w:lang w:val="da-DK"/>
        </w:rPr>
        <w:t xml:space="preserve"> </w:t>
      </w:r>
      <w:r w:rsidR="00D22E34">
        <w:rPr>
          <w:rFonts w:hint="eastAsia"/>
          <w:color w:val="000000"/>
          <w:sz w:val="20"/>
          <w:szCs w:val="20"/>
          <w:lang w:val="da-DK"/>
        </w:rPr>
        <w:t>250200</w:t>
      </w:r>
      <w:r w:rsidRPr="003F545E">
        <w:rPr>
          <w:color w:val="000000"/>
          <w:sz w:val="20"/>
          <w:szCs w:val="20"/>
          <w:lang w:val="da-DK"/>
        </w:rPr>
        <w:t>, China</w:t>
      </w:r>
      <w:r w:rsidR="00B153D0">
        <w:rPr>
          <w:rFonts w:hint="eastAsia"/>
          <w:color w:val="000000"/>
          <w:sz w:val="20"/>
          <w:szCs w:val="20"/>
          <w:lang w:val="da-DK"/>
        </w:rPr>
        <w:t>;</w:t>
      </w:r>
    </w:p>
    <w:p w:rsidR="00146D94" w:rsidRPr="003F545E" w:rsidRDefault="00146D94" w:rsidP="00DF637A">
      <w:pPr>
        <w:spacing w:line="360" w:lineRule="auto"/>
        <w:jc w:val="center"/>
        <w:rPr>
          <w:sz w:val="20"/>
          <w:szCs w:val="20"/>
        </w:rPr>
      </w:pPr>
      <w:r w:rsidRPr="003F545E">
        <w:rPr>
          <w:color w:val="000000"/>
          <w:sz w:val="20"/>
          <w:szCs w:val="20"/>
        </w:rPr>
        <w:t>2</w:t>
      </w:r>
      <w:r w:rsidR="00B153D0">
        <w:rPr>
          <w:rFonts w:hint="eastAsia"/>
          <w:color w:val="000000"/>
          <w:sz w:val="20"/>
          <w:szCs w:val="20"/>
        </w:rPr>
        <w:t xml:space="preserve">. </w:t>
      </w:r>
      <w:r w:rsidR="001820CC" w:rsidRPr="001820CC">
        <w:rPr>
          <w:color w:val="000000"/>
          <w:sz w:val="20"/>
          <w:szCs w:val="20"/>
        </w:rPr>
        <w:t>Department of Chemical Engineering, Tsinghua University</w:t>
      </w:r>
      <w:r w:rsidRPr="003F545E">
        <w:rPr>
          <w:color w:val="000000"/>
          <w:sz w:val="20"/>
          <w:szCs w:val="20"/>
        </w:rPr>
        <w:t>, Beijing 100084, China)</w:t>
      </w:r>
    </w:p>
    <w:p w:rsidR="00146D94" w:rsidRPr="003F545E" w:rsidRDefault="00146D94" w:rsidP="00146D94">
      <w:pPr>
        <w:rPr>
          <w:b/>
          <w:color w:val="FF0000"/>
          <w:szCs w:val="21"/>
        </w:rPr>
      </w:pPr>
      <w:r w:rsidRPr="009E2218">
        <w:rPr>
          <w:rFonts w:hint="eastAsia"/>
          <w:b/>
          <w:sz w:val="28"/>
          <w:szCs w:val="28"/>
        </w:rPr>
        <w:t>Abstract</w:t>
      </w:r>
      <w:r w:rsidRPr="009E2218">
        <w:rPr>
          <w:rFonts w:hint="eastAsia"/>
          <w:b/>
          <w:sz w:val="28"/>
          <w:szCs w:val="28"/>
        </w:rPr>
        <w:t>：</w:t>
      </w:r>
      <w:r w:rsidRPr="003F545E">
        <w:rPr>
          <w:rFonts w:hAnsi="宋体"/>
          <w:b/>
          <w:color w:val="0000CC"/>
          <w:sz w:val="24"/>
        </w:rPr>
        <w:t>英文摘要可以不与中文完全对应，</w:t>
      </w:r>
      <w:r w:rsidR="00CE6F3E">
        <w:rPr>
          <w:rFonts w:hAnsi="宋体" w:hint="eastAsia"/>
          <w:b/>
          <w:color w:val="0000CC"/>
          <w:sz w:val="24"/>
        </w:rPr>
        <w:t>要</w:t>
      </w:r>
      <w:r w:rsidRPr="003F545E">
        <w:rPr>
          <w:rFonts w:hAnsi="宋体"/>
          <w:b/>
          <w:color w:val="0000CC"/>
          <w:sz w:val="24"/>
        </w:rPr>
        <w:t>更详细具体，字数一般为</w:t>
      </w:r>
      <w:r>
        <w:rPr>
          <w:rFonts w:hint="eastAsia"/>
          <w:b/>
          <w:color w:val="0000CC"/>
          <w:sz w:val="24"/>
        </w:rPr>
        <w:t>20</w:t>
      </w:r>
      <w:r w:rsidRPr="003F545E">
        <w:rPr>
          <w:b/>
          <w:color w:val="0000CC"/>
          <w:sz w:val="24"/>
        </w:rPr>
        <w:t>0</w:t>
      </w:r>
      <w:r>
        <w:rPr>
          <w:rFonts w:hint="eastAsia"/>
          <w:b/>
          <w:color w:val="0000CC"/>
          <w:sz w:val="24"/>
        </w:rPr>
        <w:t>-3</w:t>
      </w:r>
      <w:r w:rsidRPr="003F545E">
        <w:rPr>
          <w:b/>
          <w:color w:val="0000CC"/>
          <w:sz w:val="24"/>
        </w:rPr>
        <w:t>00</w:t>
      </w:r>
      <w:r w:rsidR="00BC18CA">
        <w:rPr>
          <w:rFonts w:hint="eastAsia"/>
          <w:b/>
          <w:color w:val="0000CC"/>
          <w:sz w:val="24"/>
        </w:rPr>
        <w:t>个实词</w:t>
      </w:r>
      <w:r w:rsidRPr="003F545E">
        <w:rPr>
          <w:rFonts w:hAnsi="宋体"/>
          <w:b/>
          <w:color w:val="0000CC"/>
          <w:sz w:val="24"/>
        </w:rPr>
        <w:t>，相当于文章的简写，</w:t>
      </w:r>
      <w:r w:rsidR="00F53854">
        <w:rPr>
          <w:rFonts w:hAnsi="宋体" w:hint="eastAsia"/>
          <w:b/>
          <w:color w:val="0000CC"/>
          <w:sz w:val="24"/>
        </w:rPr>
        <w:t>便于</w:t>
      </w:r>
      <w:r w:rsidR="00971053">
        <w:rPr>
          <w:rFonts w:hAnsi="宋体"/>
          <w:b/>
          <w:color w:val="0000CC"/>
          <w:sz w:val="24"/>
        </w:rPr>
        <w:t>国外同行了解本工作，促进</w:t>
      </w:r>
      <w:r w:rsidRPr="003F545E">
        <w:rPr>
          <w:rFonts w:hAnsi="宋体"/>
          <w:b/>
          <w:color w:val="0000CC"/>
          <w:sz w:val="24"/>
        </w:rPr>
        <w:t>交流</w:t>
      </w:r>
      <w:r w:rsidR="00971053">
        <w:rPr>
          <w:rFonts w:hint="eastAsia"/>
          <w:b/>
          <w:color w:val="0000CC"/>
          <w:sz w:val="24"/>
        </w:rPr>
        <w:t>。</w:t>
      </w:r>
    </w:p>
    <w:p w:rsidR="00146D94" w:rsidRPr="003F545E" w:rsidRDefault="00146D94" w:rsidP="00146D94">
      <w:pPr>
        <w:spacing w:line="480" w:lineRule="auto"/>
        <w:ind w:rightChars="204" w:right="428"/>
        <w:jc w:val="left"/>
        <w:rPr>
          <w:color w:val="000000"/>
          <w:szCs w:val="21"/>
        </w:rPr>
      </w:pPr>
      <w:r w:rsidRPr="009E2218">
        <w:rPr>
          <w:rFonts w:eastAsia="黑体"/>
          <w:b/>
          <w:color w:val="000000"/>
          <w:sz w:val="24"/>
        </w:rPr>
        <w:t>Keywords</w:t>
      </w:r>
      <w:r w:rsidRPr="009E2218">
        <w:rPr>
          <w:b/>
          <w:color w:val="000000"/>
          <w:szCs w:val="21"/>
        </w:rPr>
        <w:t xml:space="preserve">: </w:t>
      </w:r>
      <w:r w:rsidRPr="003F545E">
        <w:rPr>
          <w:color w:val="000000"/>
          <w:szCs w:val="21"/>
        </w:rPr>
        <w:t>Keyword1</w:t>
      </w:r>
      <w:r>
        <w:rPr>
          <w:rFonts w:hint="eastAsia"/>
          <w:color w:val="000000"/>
          <w:szCs w:val="21"/>
        </w:rPr>
        <w:t>;</w:t>
      </w:r>
      <w:r w:rsidRPr="003F545E">
        <w:rPr>
          <w:color w:val="000000"/>
          <w:szCs w:val="21"/>
        </w:rPr>
        <w:t xml:space="preserve"> Keyword2</w:t>
      </w:r>
      <w:r>
        <w:rPr>
          <w:rFonts w:hint="eastAsia"/>
          <w:color w:val="000000"/>
          <w:szCs w:val="21"/>
        </w:rPr>
        <w:t xml:space="preserve">; </w:t>
      </w:r>
      <w:r w:rsidRPr="003F545E">
        <w:rPr>
          <w:color w:val="000000"/>
          <w:szCs w:val="21"/>
        </w:rPr>
        <w:t>Keyword3</w:t>
      </w:r>
      <w:r>
        <w:rPr>
          <w:rFonts w:hint="eastAsia"/>
          <w:color w:val="000000"/>
          <w:szCs w:val="21"/>
        </w:rPr>
        <w:t xml:space="preserve">; </w:t>
      </w:r>
      <w:r w:rsidRPr="003F545E">
        <w:rPr>
          <w:color w:val="000000"/>
          <w:szCs w:val="21"/>
        </w:rPr>
        <w:t>Keyword4</w:t>
      </w:r>
      <w:r w:rsidRPr="003F545E">
        <w:rPr>
          <w:b/>
          <w:color w:val="0000B8"/>
          <w:sz w:val="24"/>
        </w:rPr>
        <w:t>(</w:t>
      </w:r>
      <w:r w:rsidRPr="003F545E">
        <w:rPr>
          <w:b/>
          <w:color w:val="0000B8"/>
          <w:sz w:val="24"/>
        </w:rPr>
        <w:t>与中文对应</w:t>
      </w:r>
      <w:r w:rsidRPr="003F545E">
        <w:rPr>
          <w:b/>
          <w:color w:val="0000B8"/>
          <w:sz w:val="24"/>
        </w:rPr>
        <w:t>)</w:t>
      </w:r>
    </w:p>
    <w:p w:rsidR="00E23175" w:rsidRPr="003F545E" w:rsidRDefault="00E23175" w:rsidP="00E23175">
      <w:pPr>
        <w:spacing w:line="360" w:lineRule="auto"/>
        <w:ind w:leftChars="202" w:left="424" w:rightChars="202" w:right="424"/>
        <w:rPr>
          <w:b/>
          <w:color w:val="0000B8"/>
          <w:sz w:val="24"/>
        </w:rPr>
      </w:pPr>
    </w:p>
    <w:p w:rsidR="00E23175" w:rsidRDefault="00E23175" w:rsidP="00E23175">
      <w:pPr>
        <w:pStyle w:val="a3"/>
        <w:snapToGrid/>
        <w:spacing w:line="300" w:lineRule="auto"/>
        <w:ind w:leftChars="202" w:left="424"/>
        <w:rPr>
          <w:rFonts w:hAnsi="宋体"/>
          <w:b/>
          <w:color w:val="FF0000"/>
          <w:sz w:val="21"/>
          <w:szCs w:val="21"/>
        </w:rPr>
      </w:pPr>
      <w:r w:rsidRPr="003F545E">
        <w:rPr>
          <w:b/>
          <w:sz w:val="21"/>
          <w:szCs w:val="21"/>
        </w:rPr>
        <w:t>基金</w:t>
      </w:r>
      <w:r w:rsidR="00A33EE3">
        <w:rPr>
          <w:b/>
          <w:sz w:val="21"/>
          <w:szCs w:val="21"/>
        </w:rPr>
        <w:t>：</w:t>
      </w:r>
      <w:r w:rsidRPr="003F545E">
        <w:rPr>
          <w:rFonts w:hAnsi="宋体"/>
          <w:b/>
          <w:color w:val="FF0000"/>
          <w:sz w:val="21"/>
          <w:szCs w:val="21"/>
        </w:rPr>
        <w:t>基金</w:t>
      </w:r>
      <w:r w:rsidR="002B2B29">
        <w:rPr>
          <w:rFonts w:hAnsi="宋体" w:hint="eastAsia"/>
          <w:b/>
          <w:color w:val="FF0000"/>
          <w:sz w:val="21"/>
          <w:szCs w:val="21"/>
        </w:rPr>
        <w:t>来源、</w:t>
      </w:r>
      <w:r w:rsidRPr="003F545E">
        <w:rPr>
          <w:rFonts w:hAnsi="宋体"/>
          <w:b/>
          <w:color w:val="FF0000"/>
          <w:sz w:val="21"/>
          <w:szCs w:val="21"/>
        </w:rPr>
        <w:t>名称</w:t>
      </w:r>
      <w:r w:rsidR="00F17B96">
        <w:rPr>
          <w:rFonts w:hAnsi="宋体"/>
          <w:b/>
          <w:color w:val="FF0000"/>
          <w:sz w:val="21"/>
          <w:szCs w:val="21"/>
        </w:rPr>
        <w:t>、</w:t>
      </w:r>
      <w:r w:rsidR="00F17B96">
        <w:rPr>
          <w:rFonts w:hAnsi="宋体" w:hint="eastAsia"/>
          <w:b/>
          <w:color w:val="FF0000"/>
          <w:sz w:val="21"/>
          <w:szCs w:val="21"/>
        </w:rPr>
        <w:t>编号等</w:t>
      </w:r>
      <w:r w:rsidR="00F17B96">
        <w:rPr>
          <w:rFonts w:hAnsi="宋体"/>
          <w:b/>
          <w:color w:val="FF0000"/>
          <w:sz w:val="21"/>
          <w:szCs w:val="21"/>
        </w:rPr>
        <w:t>。</w:t>
      </w:r>
    </w:p>
    <w:p w:rsidR="004722E8" w:rsidRPr="003F545E" w:rsidRDefault="00F761C7" w:rsidP="00E23175">
      <w:pPr>
        <w:pStyle w:val="a3"/>
        <w:snapToGrid/>
        <w:spacing w:line="300" w:lineRule="auto"/>
        <w:ind w:leftChars="202" w:left="424"/>
        <w:rPr>
          <w:color w:val="000000"/>
          <w:sz w:val="21"/>
          <w:szCs w:val="21"/>
        </w:rPr>
      </w:pPr>
      <w:r w:rsidRPr="00E25394">
        <w:rPr>
          <w:rFonts w:hint="eastAsia"/>
          <w:b/>
          <w:color w:val="000000"/>
          <w:sz w:val="21"/>
          <w:szCs w:val="21"/>
        </w:rPr>
        <w:t>作者简介：</w:t>
      </w:r>
      <w:r>
        <w:rPr>
          <w:rFonts w:hint="eastAsia"/>
          <w:color w:val="000000"/>
          <w:sz w:val="21"/>
          <w:szCs w:val="21"/>
        </w:rPr>
        <w:t>作者</w:t>
      </w:r>
      <w:r w:rsidRPr="00F761C7">
        <w:rPr>
          <w:rFonts w:hint="eastAsia"/>
          <w:color w:val="000000"/>
          <w:sz w:val="21"/>
          <w:szCs w:val="21"/>
        </w:rPr>
        <w:t>姓名（出生年</w:t>
      </w:r>
      <w:r w:rsidRPr="00F761C7">
        <w:rPr>
          <w:rFonts w:hint="eastAsia"/>
          <w:color w:val="000000"/>
          <w:sz w:val="21"/>
          <w:szCs w:val="21"/>
        </w:rPr>
        <w:t>-</w:t>
      </w:r>
      <w:r w:rsidRPr="00F761C7">
        <w:rPr>
          <w:rFonts w:hint="eastAsia"/>
          <w:color w:val="000000"/>
          <w:sz w:val="21"/>
          <w:szCs w:val="21"/>
        </w:rPr>
        <w:t>）、性别、民族、籍贯（×省×县人）、职称、学历、学位及主要研究方向等信息。</w:t>
      </w:r>
    </w:p>
    <w:p w:rsidR="00E23175" w:rsidRPr="003F545E" w:rsidRDefault="00D252DF" w:rsidP="00E23175">
      <w:pPr>
        <w:spacing w:line="300" w:lineRule="auto"/>
        <w:ind w:leftChars="202" w:left="424" w:rightChars="202" w:right="424"/>
        <w:rPr>
          <w:b/>
          <w:color w:val="0000CC"/>
          <w:szCs w:val="21"/>
        </w:rPr>
      </w:pPr>
      <w:r w:rsidRPr="003F545E">
        <w:rPr>
          <w:rFonts w:eastAsia="黑体"/>
          <w:b/>
          <w:color w:val="000000"/>
          <w:sz w:val="32"/>
          <w:szCs w:val="32"/>
          <w:vertAlign w:val="superscript"/>
        </w:rPr>
        <w:lastRenderedPageBreak/>
        <w:t>*</w:t>
      </w:r>
      <w:r w:rsidR="00E23175" w:rsidRPr="00E25394">
        <w:rPr>
          <w:rFonts w:hAnsi="宋体"/>
          <w:b/>
          <w:color w:val="000000"/>
          <w:szCs w:val="21"/>
        </w:rPr>
        <w:t>通讯作者</w:t>
      </w:r>
      <w:r w:rsidR="00E25394">
        <w:rPr>
          <w:color w:val="000000"/>
          <w:szCs w:val="21"/>
        </w:rPr>
        <w:t>：</w:t>
      </w:r>
      <w:r w:rsidR="00F5205E">
        <w:rPr>
          <w:rFonts w:hint="eastAsia"/>
          <w:color w:val="000000"/>
          <w:szCs w:val="21"/>
        </w:rPr>
        <w:t>作者姓名</w:t>
      </w:r>
      <w:r w:rsidR="00F5205E" w:rsidRPr="00F761C7">
        <w:rPr>
          <w:rFonts w:hint="eastAsia"/>
          <w:color w:val="000000"/>
          <w:szCs w:val="21"/>
        </w:rPr>
        <w:t>（出生年</w:t>
      </w:r>
      <w:r w:rsidR="00F5205E" w:rsidRPr="00F761C7">
        <w:rPr>
          <w:rFonts w:hint="eastAsia"/>
          <w:color w:val="000000"/>
          <w:szCs w:val="21"/>
        </w:rPr>
        <w:t>-</w:t>
      </w:r>
      <w:r w:rsidR="00F5205E" w:rsidRPr="00F761C7">
        <w:rPr>
          <w:rFonts w:hint="eastAsia"/>
          <w:color w:val="000000"/>
          <w:szCs w:val="21"/>
        </w:rPr>
        <w:t>）、性别、民族、籍贯（×省×县人）、职称、学历、学位及主要研究方向等信息</w:t>
      </w:r>
      <w:r w:rsidR="00F5205E">
        <w:rPr>
          <w:rFonts w:hint="eastAsia"/>
          <w:color w:val="000000"/>
          <w:szCs w:val="21"/>
        </w:rPr>
        <w:t>。</w:t>
      </w:r>
      <w:r w:rsidR="00E23175" w:rsidRPr="003F545E">
        <w:rPr>
          <w:color w:val="000000"/>
          <w:szCs w:val="21"/>
        </w:rPr>
        <w:t xml:space="preserve">E-mail: </w:t>
      </w:r>
      <w:hyperlink r:id="rId7" w:history="1">
        <w:r w:rsidR="00B81895" w:rsidRPr="003F545E">
          <w:rPr>
            <w:rStyle w:val="a7"/>
            <w:szCs w:val="21"/>
          </w:rPr>
          <w:t>123@ccc.com</w:t>
        </w:r>
      </w:hyperlink>
      <w:r w:rsidR="00E23175" w:rsidRPr="003F545E">
        <w:rPr>
          <w:rFonts w:hAnsi="宋体"/>
          <w:color w:val="000000"/>
          <w:szCs w:val="21"/>
        </w:rPr>
        <w:t>电话：</w:t>
      </w:r>
      <w:r w:rsidR="00B81895" w:rsidRPr="003F545E">
        <w:rPr>
          <w:color w:val="000000"/>
          <w:szCs w:val="21"/>
        </w:rPr>
        <w:t>18888888888</w:t>
      </w:r>
      <w:r w:rsidR="00E23175" w:rsidRPr="003F545E">
        <w:rPr>
          <w:rFonts w:hAnsi="宋体"/>
          <w:b/>
          <w:color w:val="0000CC"/>
          <w:szCs w:val="21"/>
        </w:rPr>
        <w:t>（通讯作者最好留手机）</w:t>
      </w:r>
      <w:r w:rsidR="00F17B96">
        <w:rPr>
          <w:rFonts w:hAnsi="宋体"/>
          <w:b/>
          <w:color w:val="0000CC"/>
          <w:szCs w:val="21"/>
        </w:rPr>
        <w:t>。</w:t>
      </w:r>
    </w:p>
    <w:p w:rsidR="00E23175" w:rsidRPr="000C51D4" w:rsidRDefault="00B81895" w:rsidP="00E23175">
      <w:pPr>
        <w:spacing w:line="480" w:lineRule="auto"/>
        <w:rPr>
          <w:rFonts w:asciiTheme="minorEastAsia" w:eastAsiaTheme="minorEastAsia" w:hAnsiTheme="minorEastAsia"/>
          <w:b/>
          <w:color w:val="FF0000"/>
          <w:sz w:val="24"/>
        </w:rPr>
      </w:pPr>
      <w:r w:rsidRPr="000C51D4">
        <w:rPr>
          <w:rFonts w:asciiTheme="minorEastAsia" w:eastAsiaTheme="minorEastAsia" w:hAnsiTheme="minorEastAsia"/>
          <w:b/>
          <w:color w:val="000000"/>
          <w:sz w:val="28"/>
          <w:szCs w:val="28"/>
        </w:rPr>
        <w:t>0</w:t>
      </w:r>
      <w:r w:rsidR="00E23175" w:rsidRPr="000C51D4">
        <w:rPr>
          <w:rFonts w:asciiTheme="minorEastAsia" w:eastAsiaTheme="minorEastAsia" w:hAnsiTheme="minorEastAsia"/>
          <w:b/>
          <w:color w:val="000000"/>
          <w:sz w:val="28"/>
          <w:szCs w:val="28"/>
        </w:rPr>
        <w:t>引言</w:t>
      </w:r>
    </w:p>
    <w:p w:rsidR="00E23175" w:rsidRPr="003F545E" w:rsidRDefault="00A3107E" w:rsidP="00B81895">
      <w:pPr>
        <w:spacing w:line="360" w:lineRule="auto"/>
        <w:ind w:leftChars="-1" w:left="-2" w:firstLineChars="270" w:firstLine="651"/>
        <w:rPr>
          <w:color w:val="FF0000"/>
          <w:szCs w:val="21"/>
        </w:rPr>
      </w:pPr>
      <w:r>
        <w:rPr>
          <w:rFonts w:hAnsi="宋体" w:hint="eastAsia"/>
          <w:b/>
          <w:color w:val="FF0000"/>
          <w:sz w:val="24"/>
        </w:rPr>
        <w:t>好的</w:t>
      </w:r>
      <w:r w:rsidR="00E23175" w:rsidRPr="003F545E">
        <w:rPr>
          <w:rFonts w:hAnsi="宋体"/>
          <w:b/>
          <w:color w:val="FF0000"/>
          <w:sz w:val="24"/>
        </w:rPr>
        <w:t>引言</w:t>
      </w:r>
      <w:r w:rsidR="006E249A">
        <w:rPr>
          <w:rFonts w:hAnsi="宋体"/>
          <w:b/>
          <w:color w:val="FF0000"/>
          <w:sz w:val="24"/>
        </w:rPr>
        <w:t>需要引出本工作的价值，</w:t>
      </w:r>
      <w:r>
        <w:rPr>
          <w:rFonts w:hAnsi="宋体" w:hint="eastAsia"/>
          <w:b/>
          <w:color w:val="FF0000"/>
          <w:sz w:val="24"/>
        </w:rPr>
        <w:t>可吸引</w:t>
      </w:r>
      <w:r w:rsidR="00E23175" w:rsidRPr="003F545E">
        <w:rPr>
          <w:rFonts w:hAnsi="宋体"/>
          <w:b/>
          <w:color w:val="FF0000"/>
          <w:sz w:val="24"/>
        </w:rPr>
        <w:t>读者对文章</w:t>
      </w:r>
      <w:r>
        <w:rPr>
          <w:rFonts w:hAnsi="宋体" w:hint="eastAsia"/>
          <w:b/>
          <w:color w:val="FF0000"/>
          <w:sz w:val="24"/>
        </w:rPr>
        <w:t>有</w:t>
      </w:r>
      <w:r w:rsidR="00E23175" w:rsidRPr="003F545E">
        <w:rPr>
          <w:rFonts w:hAnsi="宋体"/>
          <w:b/>
          <w:color w:val="FF0000"/>
          <w:sz w:val="24"/>
        </w:rPr>
        <w:t>进一步了解的兴趣</w:t>
      </w:r>
      <w:r>
        <w:rPr>
          <w:rFonts w:hAnsi="宋体"/>
          <w:b/>
          <w:color w:val="FF0000"/>
          <w:sz w:val="24"/>
        </w:rPr>
        <w:t>。</w:t>
      </w:r>
      <w:r w:rsidR="00E23175" w:rsidRPr="003F545E">
        <w:rPr>
          <w:rFonts w:hAnsi="宋体"/>
          <w:b/>
          <w:color w:val="FF0000"/>
          <w:sz w:val="24"/>
        </w:rPr>
        <w:t>建议包括以下内容：（</w:t>
      </w:r>
      <w:r w:rsidR="00E23175" w:rsidRPr="003F545E">
        <w:rPr>
          <w:b/>
          <w:color w:val="FF0000"/>
          <w:sz w:val="24"/>
        </w:rPr>
        <w:t>1</w:t>
      </w:r>
      <w:r w:rsidR="00E23175" w:rsidRPr="003F545E">
        <w:rPr>
          <w:rFonts w:hAnsi="宋体"/>
          <w:b/>
          <w:color w:val="FF0000"/>
          <w:sz w:val="24"/>
        </w:rPr>
        <w:t>）背景的综述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[</w:t>
      </w:r>
      <w:r w:rsidR="00123EF1" w:rsidRPr="00123EF1">
        <w:rPr>
          <w:rFonts w:hAnsi="宋体"/>
          <w:b/>
          <w:color w:val="FF0000"/>
          <w:sz w:val="24"/>
          <w:vertAlign w:val="superscript"/>
        </w:rPr>
        <w:t>1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]</w:t>
      </w:r>
      <w:r w:rsidR="00E23175" w:rsidRPr="003F545E">
        <w:rPr>
          <w:rFonts w:hAnsi="宋体"/>
          <w:b/>
          <w:color w:val="FF0000"/>
          <w:sz w:val="24"/>
        </w:rPr>
        <w:t>；（</w:t>
      </w:r>
      <w:r w:rsidR="00E23175" w:rsidRPr="003F545E">
        <w:rPr>
          <w:b/>
          <w:color w:val="FF0000"/>
          <w:sz w:val="24"/>
        </w:rPr>
        <w:t>2</w:t>
      </w:r>
      <w:r w:rsidR="00E23175" w:rsidRPr="003F545E">
        <w:rPr>
          <w:rFonts w:hAnsi="宋体"/>
          <w:b/>
          <w:color w:val="FF0000"/>
          <w:sz w:val="24"/>
        </w:rPr>
        <w:t>）其他学者已有研究成果的详细描述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[</w:t>
      </w:r>
      <w:r w:rsidR="00123EF1">
        <w:rPr>
          <w:rFonts w:hAnsi="宋体"/>
          <w:b/>
          <w:color w:val="FF0000"/>
          <w:sz w:val="24"/>
          <w:vertAlign w:val="superscript"/>
        </w:rPr>
        <w:t>2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]</w:t>
      </w:r>
      <w:r w:rsidR="00E23175" w:rsidRPr="003F545E">
        <w:rPr>
          <w:rFonts w:hAnsi="宋体"/>
          <w:b/>
          <w:color w:val="FF0000"/>
          <w:sz w:val="24"/>
        </w:rPr>
        <w:t>；（</w:t>
      </w:r>
      <w:r w:rsidR="00E23175" w:rsidRPr="003F545E">
        <w:rPr>
          <w:b/>
          <w:color w:val="FF0000"/>
          <w:sz w:val="24"/>
        </w:rPr>
        <w:t>3</w:t>
      </w:r>
      <w:r w:rsidR="00E23175" w:rsidRPr="003F545E">
        <w:rPr>
          <w:rFonts w:hAnsi="宋体"/>
          <w:b/>
          <w:color w:val="FF0000"/>
          <w:sz w:val="24"/>
        </w:rPr>
        <w:t>）陈述需要进行</w:t>
      </w:r>
      <w:r>
        <w:rPr>
          <w:rFonts w:hAnsi="宋体"/>
          <w:b/>
          <w:color w:val="FF0000"/>
          <w:sz w:val="24"/>
        </w:rPr>
        <w:t>进一步</w:t>
      </w:r>
      <w:r w:rsidR="00E23175" w:rsidRPr="003F545E">
        <w:rPr>
          <w:rFonts w:hAnsi="宋体"/>
          <w:b/>
          <w:color w:val="FF0000"/>
          <w:sz w:val="24"/>
        </w:rPr>
        <w:t>研究</w:t>
      </w:r>
      <w:r>
        <w:rPr>
          <w:rFonts w:hAnsi="宋体" w:hint="eastAsia"/>
          <w:b/>
          <w:color w:val="FF0000"/>
          <w:sz w:val="24"/>
        </w:rPr>
        <w:t>的原因</w:t>
      </w:r>
      <w:r w:rsidR="00E23175" w:rsidRPr="003F545E">
        <w:rPr>
          <w:rFonts w:hAnsi="宋体"/>
          <w:b/>
          <w:color w:val="FF0000"/>
          <w:sz w:val="24"/>
        </w:rPr>
        <w:t>；（</w:t>
      </w:r>
      <w:r w:rsidR="00E23175" w:rsidRPr="003F545E">
        <w:rPr>
          <w:b/>
          <w:color w:val="FF0000"/>
          <w:sz w:val="24"/>
        </w:rPr>
        <w:t>4</w:t>
      </w:r>
      <w:r w:rsidR="00E23175" w:rsidRPr="003F545E">
        <w:rPr>
          <w:rFonts w:hAnsi="宋体"/>
          <w:b/>
          <w:color w:val="FF0000"/>
          <w:sz w:val="24"/>
        </w:rPr>
        <w:t>）阐述作者本项研究的目的；（</w:t>
      </w:r>
      <w:r w:rsidR="00E23175" w:rsidRPr="003F545E">
        <w:rPr>
          <w:b/>
          <w:color w:val="FF0000"/>
          <w:sz w:val="24"/>
        </w:rPr>
        <w:t>5</w:t>
      </w:r>
      <w:r w:rsidR="00E23175" w:rsidRPr="003F545E">
        <w:rPr>
          <w:rFonts w:hAnsi="宋体"/>
          <w:b/>
          <w:color w:val="FF0000"/>
          <w:sz w:val="24"/>
        </w:rPr>
        <w:t>）简述本文开展的研究工作</w:t>
      </w:r>
      <w:r>
        <w:rPr>
          <w:rFonts w:hAnsi="宋体" w:hint="eastAsia"/>
          <w:b/>
          <w:color w:val="FF0000"/>
          <w:sz w:val="24"/>
        </w:rPr>
        <w:t>以及</w:t>
      </w:r>
      <w:r w:rsidR="00E23175" w:rsidRPr="003F545E">
        <w:rPr>
          <w:rFonts w:hAnsi="宋体"/>
          <w:b/>
          <w:color w:val="FF0000"/>
          <w:sz w:val="24"/>
        </w:rPr>
        <w:t>（</w:t>
      </w:r>
      <w:r w:rsidR="00E23175" w:rsidRPr="003F545E">
        <w:rPr>
          <w:b/>
          <w:color w:val="FF0000"/>
          <w:sz w:val="24"/>
        </w:rPr>
        <w:t>6</w:t>
      </w:r>
      <w:r w:rsidR="00E23175" w:rsidRPr="003F545E">
        <w:rPr>
          <w:rFonts w:hAnsi="宋体"/>
          <w:b/>
          <w:color w:val="FF0000"/>
          <w:sz w:val="24"/>
        </w:rPr>
        <w:t>）本项研究结果的意义（可选项）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[</w:t>
      </w:r>
      <w:r w:rsidR="00123EF1">
        <w:rPr>
          <w:rFonts w:hAnsi="宋体"/>
          <w:b/>
          <w:color w:val="FF0000"/>
          <w:sz w:val="24"/>
          <w:vertAlign w:val="superscript"/>
        </w:rPr>
        <w:t>3</w:t>
      </w:r>
      <w:r w:rsidR="00123EF1" w:rsidRPr="00123EF1">
        <w:rPr>
          <w:rFonts w:hAnsi="宋体" w:hint="eastAsia"/>
          <w:b/>
          <w:color w:val="FF0000"/>
          <w:sz w:val="24"/>
          <w:vertAlign w:val="superscript"/>
        </w:rPr>
        <w:t>]</w:t>
      </w:r>
      <w:r>
        <w:rPr>
          <w:b/>
          <w:color w:val="FF0000"/>
          <w:sz w:val="24"/>
        </w:rPr>
        <w:t>。</w:t>
      </w:r>
    </w:p>
    <w:p w:rsidR="00F3485A" w:rsidRPr="002D4A35" w:rsidRDefault="00F3485A" w:rsidP="002D4A35">
      <w:pPr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2D4A35">
        <w:rPr>
          <w:rFonts w:eastAsiaTheme="minorEastAsia"/>
          <w:b/>
          <w:sz w:val="30"/>
          <w:szCs w:val="30"/>
        </w:rPr>
        <w:t>1</w:t>
      </w:r>
      <w:r w:rsidR="001552E0" w:rsidRPr="002D4A35">
        <w:rPr>
          <w:rFonts w:asciiTheme="minorEastAsia" w:eastAsiaTheme="minorEastAsia" w:hAnsiTheme="minorEastAsia"/>
          <w:b/>
          <w:sz w:val="30"/>
          <w:szCs w:val="30"/>
        </w:rPr>
        <w:t>******</w:t>
      </w:r>
    </w:p>
    <w:p w:rsidR="00E23175" w:rsidRPr="000C51D4" w:rsidRDefault="00F3485A" w:rsidP="00E23175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C51D4">
        <w:rPr>
          <w:rFonts w:asciiTheme="minorEastAsia" w:eastAsiaTheme="minorEastAsia" w:hAnsiTheme="minorEastAsia"/>
          <w:b/>
          <w:sz w:val="28"/>
          <w:szCs w:val="28"/>
        </w:rPr>
        <w:t>1.1</w:t>
      </w:r>
      <w:r w:rsidR="001552E0" w:rsidRPr="003F545E">
        <w:rPr>
          <w:color w:val="000000"/>
          <w:sz w:val="24"/>
        </w:rPr>
        <w:t>******</w:t>
      </w:r>
    </w:p>
    <w:p w:rsidR="00E23175" w:rsidRPr="00C053EA" w:rsidRDefault="00C053EA" w:rsidP="00E23175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color w:val="000000"/>
          <w:sz w:val="24"/>
        </w:rPr>
      </w:pPr>
      <w:r w:rsidRPr="003F545E">
        <w:rPr>
          <w:color w:val="000000"/>
          <w:sz w:val="24"/>
        </w:rPr>
        <w:t>******</w:t>
      </w:r>
      <w:r w:rsidRPr="00C053EA">
        <w:rPr>
          <w:rFonts w:hint="eastAsia"/>
          <w:color w:val="000000"/>
          <w:sz w:val="24"/>
        </w:rPr>
        <w:t>如式</w:t>
      </w:r>
      <w:r w:rsidR="00A136C5">
        <w:rPr>
          <w:rFonts w:hint="eastAsia"/>
          <w:color w:val="000000"/>
          <w:sz w:val="24"/>
        </w:rPr>
        <w:t>（</w:t>
      </w:r>
      <w:r w:rsidRPr="00C053EA">
        <w:rPr>
          <w:rFonts w:hint="eastAsia"/>
          <w:color w:val="000000"/>
          <w:sz w:val="24"/>
        </w:rPr>
        <w:t>1</w:t>
      </w:r>
      <w:r w:rsidR="00A136C5">
        <w:rPr>
          <w:rFonts w:hint="eastAsia"/>
          <w:color w:val="000000"/>
          <w:sz w:val="24"/>
        </w:rPr>
        <w:t>）所示</w:t>
      </w:r>
      <w:r>
        <w:rPr>
          <w:color w:val="000000"/>
          <w:sz w:val="24"/>
        </w:rPr>
        <w:t>：</w:t>
      </w:r>
      <w:r w:rsidR="0041261D" w:rsidRPr="008A460F">
        <w:rPr>
          <w:b/>
          <w:color w:val="FF0000"/>
          <w:sz w:val="24"/>
        </w:rPr>
        <w:t>[</w:t>
      </w:r>
      <w:r w:rsidR="0041261D" w:rsidRPr="008A460F">
        <w:rPr>
          <w:rFonts w:hAnsi="宋体"/>
          <w:b/>
          <w:color w:val="FF0000"/>
          <w:sz w:val="24"/>
        </w:rPr>
        <w:t>插入公式最好用公式编辑器插入，避免插入图片</w:t>
      </w:r>
      <w:r w:rsidR="0041261D" w:rsidRPr="008A460F">
        <w:rPr>
          <w:b/>
          <w:color w:val="FF0000"/>
          <w:sz w:val="24"/>
        </w:rPr>
        <w:t>]</w:t>
      </w:r>
    </w:p>
    <w:p w:rsidR="001712E0" w:rsidRPr="00AB3AA0" w:rsidRDefault="001712E0" w:rsidP="00F340EA">
      <w:pPr>
        <w:ind w:firstLineChars="900" w:firstLine="1890"/>
        <w:rPr>
          <w:szCs w:val="21"/>
        </w:rPr>
      </w:pPr>
      <w:r w:rsidRPr="0007544C">
        <w:rPr>
          <w:position w:val="-32"/>
          <w:szCs w:val="21"/>
        </w:rPr>
        <w:object w:dxaOrig="1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35.05pt" o:ole="">
            <v:imagedata r:id="rId8" o:title=""/>
          </v:shape>
          <o:OLEObject Type="Embed" ProgID="Equation.3" ShapeID="_x0000_i1025" DrawAspect="Content" ObjectID="_1711866844" r:id="rId9"/>
        </w:object>
      </w:r>
      <w:r w:rsidR="00F340EA">
        <w:rPr>
          <w:rFonts w:hint="eastAsia"/>
          <w:position w:val="-32"/>
          <w:szCs w:val="21"/>
        </w:rPr>
        <w:t xml:space="preserve">                                 </w:t>
      </w:r>
      <w:r w:rsidRPr="00AB3AA0">
        <w:rPr>
          <w:szCs w:val="21"/>
        </w:rPr>
        <w:t>（</w:t>
      </w:r>
      <w:r>
        <w:rPr>
          <w:szCs w:val="21"/>
        </w:rPr>
        <w:t>1</w:t>
      </w:r>
      <w:r w:rsidRPr="00AB3AA0">
        <w:rPr>
          <w:szCs w:val="21"/>
        </w:rPr>
        <w:t>）</w:t>
      </w:r>
    </w:p>
    <w:p w:rsidR="00E23175" w:rsidRDefault="008E0DE0" w:rsidP="00242B2D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式</w:t>
      </w:r>
      <w:r w:rsidR="00E23175" w:rsidRPr="003F545E">
        <w:rPr>
          <w:rFonts w:hAnsi="宋体"/>
          <w:color w:val="000000"/>
          <w:sz w:val="24"/>
        </w:rPr>
        <w:t>中</w:t>
      </w:r>
      <w:r>
        <w:rPr>
          <w:rFonts w:hAnsi="宋体" w:hint="eastAsia"/>
          <w:color w:val="000000"/>
          <w:sz w:val="24"/>
        </w:rPr>
        <w:t>：</w:t>
      </w:r>
      <w:r w:rsidR="00BD4044" w:rsidRPr="003F545E">
        <w:rPr>
          <w:color w:val="000000"/>
          <w:sz w:val="24"/>
        </w:rPr>
        <w:t>******</w:t>
      </w:r>
      <w:r w:rsidR="00BD4044">
        <w:rPr>
          <w:color w:val="000000"/>
          <w:sz w:val="24"/>
        </w:rPr>
        <w:t>。</w:t>
      </w:r>
    </w:p>
    <w:p w:rsidR="00F91EB5" w:rsidRPr="00C053EA" w:rsidRDefault="00F91EB5" w:rsidP="00F91EB5">
      <w:pPr>
        <w:autoSpaceDE w:val="0"/>
        <w:autoSpaceDN w:val="0"/>
        <w:adjustRightInd w:val="0"/>
        <w:spacing w:line="480" w:lineRule="auto"/>
        <w:ind w:firstLineChars="200" w:firstLine="482"/>
        <w:jc w:val="left"/>
        <w:rPr>
          <w:color w:val="000000"/>
          <w:sz w:val="24"/>
        </w:rPr>
      </w:pPr>
      <w:r w:rsidRPr="008A460F">
        <w:rPr>
          <w:b/>
          <w:color w:val="FF0000"/>
          <w:sz w:val="24"/>
        </w:rPr>
        <w:t>[</w:t>
      </w:r>
      <w:r>
        <w:rPr>
          <w:rFonts w:hAnsi="宋体" w:hint="eastAsia"/>
          <w:b/>
          <w:color w:val="FF0000"/>
          <w:sz w:val="24"/>
        </w:rPr>
        <w:t>公式按照</w:t>
      </w:r>
      <w:r w:rsidRPr="00F91EB5">
        <w:rPr>
          <w:rFonts w:hAnsi="宋体" w:hint="eastAsia"/>
          <w:b/>
          <w:color w:val="FF0000"/>
          <w:sz w:val="24"/>
        </w:rPr>
        <w:t>出现的顺序编号</w:t>
      </w:r>
      <w:r>
        <w:rPr>
          <w:rFonts w:hAnsi="宋体" w:hint="eastAsia"/>
          <w:b/>
          <w:color w:val="FF0000"/>
          <w:sz w:val="24"/>
        </w:rPr>
        <w:t>，并</w:t>
      </w:r>
      <w:r w:rsidRPr="00F91EB5">
        <w:rPr>
          <w:rFonts w:hAnsi="宋体" w:hint="eastAsia"/>
          <w:b/>
          <w:color w:val="FF0000"/>
          <w:sz w:val="24"/>
        </w:rPr>
        <w:t>采用公式编辑器编辑，不要以图片的形式插入。</w:t>
      </w:r>
      <w:r>
        <w:rPr>
          <w:rFonts w:hAnsi="宋体" w:hint="eastAsia"/>
          <w:b/>
          <w:color w:val="FF0000"/>
          <w:sz w:val="24"/>
        </w:rPr>
        <w:t>公式中的</w:t>
      </w:r>
      <w:r w:rsidRPr="00F91EB5">
        <w:rPr>
          <w:rFonts w:hAnsi="宋体" w:hint="eastAsia"/>
          <w:b/>
          <w:color w:val="FF0000"/>
          <w:sz w:val="24"/>
        </w:rPr>
        <w:t>物理量注意用斜体。文中简单字母、分子式等不</w:t>
      </w:r>
      <w:r w:rsidR="00783670">
        <w:rPr>
          <w:rFonts w:hAnsi="宋体" w:hint="eastAsia"/>
          <w:b/>
          <w:color w:val="FF0000"/>
          <w:sz w:val="24"/>
        </w:rPr>
        <w:t>要</w:t>
      </w:r>
      <w:r w:rsidRPr="00F91EB5">
        <w:rPr>
          <w:rFonts w:hAnsi="宋体" w:hint="eastAsia"/>
          <w:b/>
          <w:color w:val="FF0000"/>
          <w:sz w:val="24"/>
        </w:rPr>
        <w:t>采用公式编辑器编辑</w:t>
      </w:r>
      <w:r w:rsidRPr="008A460F">
        <w:rPr>
          <w:b/>
          <w:color w:val="FF0000"/>
          <w:sz w:val="24"/>
        </w:rPr>
        <w:t>]</w:t>
      </w:r>
    </w:p>
    <w:p w:rsidR="00F91EB5" w:rsidRPr="00F91EB5" w:rsidRDefault="00F91EB5" w:rsidP="00F91EB5">
      <w:pPr>
        <w:autoSpaceDE w:val="0"/>
        <w:autoSpaceDN w:val="0"/>
        <w:adjustRightInd w:val="0"/>
        <w:spacing w:line="480" w:lineRule="auto"/>
        <w:ind w:firstLineChars="200" w:firstLine="482"/>
        <w:jc w:val="left"/>
        <w:rPr>
          <w:rFonts w:hAnsi="宋体"/>
          <w:b/>
          <w:color w:val="FF0000"/>
          <w:sz w:val="24"/>
        </w:rPr>
      </w:pPr>
    </w:p>
    <w:p w:rsidR="00E23175" w:rsidRPr="002D4A35" w:rsidRDefault="00E500A0" w:rsidP="00E23175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2D4A35">
        <w:rPr>
          <w:rFonts w:asciiTheme="minorEastAsia" w:eastAsiaTheme="minorEastAsia" w:hAnsiTheme="minorEastAsia"/>
          <w:b/>
          <w:sz w:val="28"/>
          <w:szCs w:val="28"/>
        </w:rPr>
        <w:t>1</w:t>
      </w:r>
      <w:r w:rsidR="00B24628" w:rsidRPr="002D4A35">
        <w:rPr>
          <w:rFonts w:asciiTheme="minorEastAsia" w:eastAsiaTheme="minorEastAsia" w:hAnsiTheme="minorEastAsia"/>
          <w:b/>
          <w:sz w:val="28"/>
          <w:szCs w:val="28"/>
        </w:rPr>
        <w:t>.2</w:t>
      </w:r>
      <w:r w:rsidR="00A16ACD" w:rsidRPr="002D4A35">
        <w:rPr>
          <w:color w:val="000000"/>
          <w:sz w:val="24"/>
        </w:rPr>
        <w:t>******</w:t>
      </w:r>
    </w:p>
    <w:p w:rsidR="00E23175" w:rsidRPr="008A460F" w:rsidRDefault="00E23175" w:rsidP="00E23175">
      <w:pPr>
        <w:autoSpaceDE w:val="0"/>
        <w:autoSpaceDN w:val="0"/>
        <w:adjustRightInd w:val="0"/>
        <w:spacing w:line="480" w:lineRule="auto"/>
        <w:jc w:val="left"/>
        <w:rPr>
          <w:b/>
          <w:color w:val="000000"/>
          <w:sz w:val="24"/>
        </w:rPr>
      </w:pPr>
      <w:r w:rsidRPr="003F545E">
        <w:rPr>
          <w:color w:val="000000"/>
          <w:sz w:val="24"/>
        </w:rPr>
        <w:t xml:space="preserve">     ******</w:t>
      </w:r>
      <w:r w:rsidRPr="003F545E">
        <w:rPr>
          <w:rFonts w:hAnsi="宋体"/>
          <w:color w:val="000000"/>
          <w:sz w:val="24"/>
        </w:rPr>
        <w:t>如图</w:t>
      </w:r>
      <w:r w:rsidRPr="003F545E">
        <w:rPr>
          <w:color w:val="000000"/>
          <w:sz w:val="24"/>
        </w:rPr>
        <w:t>1</w:t>
      </w:r>
      <w:r w:rsidRPr="003F545E">
        <w:rPr>
          <w:rFonts w:hAnsi="宋体"/>
          <w:color w:val="000000"/>
          <w:sz w:val="24"/>
        </w:rPr>
        <w:t>所示</w:t>
      </w:r>
      <w:r w:rsidR="00AE23C3">
        <w:rPr>
          <w:color w:val="000000"/>
          <w:sz w:val="24"/>
        </w:rPr>
        <w:t>。</w:t>
      </w:r>
      <w:r w:rsidR="008A460F" w:rsidRPr="008A460F">
        <w:rPr>
          <w:rFonts w:hint="eastAsia"/>
          <w:b/>
          <w:color w:val="FF0000"/>
          <w:sz w:val="24"/>
        </w:rPr>
        <w:t>[</w:t>
      </w:r>
      <w:r w:rsidR="00AE23C3" w:rsidRPr="008A460F">
        <w:rPr>
          <w:rFonts w:hint="eastAsia"/>
          <w:b/>
          <w:color w:val="FF0000"/>
          <w:sz w:val="24"/>
        </w:rPr>
        <w:t>正文中一定要出现相对应的图题</w:t>
      </w:r>
      <w:r w:rsidR="008A460F" w:rsidRPr="008A460F">
        <w:rPr>
          <w:rFonts w:hint="eastAsia"/>
          <w:b/>
          <w:color w:val="FF0000"/>
          <w:sz w:val="24"/>
        </w:rPr>
        <w:t>]</w:t>
      </w:r>
    </w:p>
    <w:p w:rsidR="000559C5" w:rsidRPr="000559C5" w:rsidRDefault="000559C5" w:rsidP="000559C5">
      <w:pPr>
        <w:spacing w:line="480" w:lineRule="auto"/>
      </w:pPr>
      <w:r w:rsidRPr="000559C5">
        <w:rPr>
          <w:noProof/>
        </w:rPr>
        <w:drawing>
          <wp:inline distT="0" distB="0" distL="0" distR="0">
            <wp:extent cx="5274310" cy="1802056"/>
            <wp:effectExtent l="0" t="0" r="2540" b="825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C5" w:rsidRPr="000559C5" w:rsidRDefault="000559C5" w:rsidP="000559C5">
      <w:pPr>
        <w:spacing w:line="480" w:lineRule="auto"/>
        <w:jc w:val="center"/>
      </w:pPr>
      <w:r w:rsidRPr="000559C5">
        <w:lastRenderedPageBreak/>
        <w:t>图</w:t>
      </w:r>
      <w:r w:rsidRPr="000559C5">
        <w:t>1</w:t>
      </w:r>
      <w:r w:rsidRPr="000559C5">
        <w:t>不含</w:t>
      </w:r>
      <w:r w:rsidRPr="000559C5">
        <w:t>MGGH</w:t>
      </w:r>
      <w:r w:rsidRPr="000559C5">
        <w:t>换热系统的低温</w:t>
      </w:r>
      <w:r w:rsidRPr="000559C5">
        <w:t>SCR</w:t>
      </w:r>
      <w:r w:rsidRPr="000559C5">
        <w:t>脱硝系统工艺流程</w:t>
      </w:r>
    </w:p>
    <w:p w:rsidR="00E23175" w:rsidRPr="002B7C8A" w:rsidRDefault="00E500A0" w:rsidP="00E23175">
      <w:pPr>
        <w:spacing w:line="480" w:lineRule="auto"/>
        <w:rPr>
          <w:rFonts w:eastAsia="仿宋_GB2312"/>
          <w:b/>
          <w:sz w:val="28"/>
          <w:szCs w:val="28"/>
        </w:rPr>
      </w:pPr>
      <w:r w:rsidRPr="002B7C8A">
        <w:rPr>
          <w:rFonts w:eastAsia="仿宋_GB2312"/>
          <w:b/>
          <w:sz w:val="28"/>
          <w:szCs w:val="28"/>
        </w:rPr>
        <w:t xml:space="preserve">2 </w:t>
      </w:r>
      <w:r w:rsidR="00A16ACD" w:rsidRPr="002B7C8A">
        <w:rPr>
          <w:rFonts w:asciiTheme="minorEastAsia" w:eastAsiaTheme="minorEastAsia" w:hAnsiTheme="minorEastAsia"/>
          <w:b/>
          <w:sz w:val="28"/>
          <w:szCs w:val="28"/>
        </w:rPr>
        <w:t>******</w:t>
      </w:r>
    </w:p>
    <w:p w:rsidR="0068799E" w:rsidRPr="00F5717C" w:rsidRDefault="00F52E12" w:rsidP="00A36F8C">
      <w:pPr>
        <w:autoSpaceDE w:val="0"/>
        <w:autoSpaceDN w:val="0"/>
        <w:adjustRightInd w:val="0"/>
        <w:spacing w:line="480" w:lineRule="auto"/>
        <w:ind w:firstLineChars="250" w:firstLine="600"/>
        <w:jc w:val="left"/>
        <w:rPr>
          <w:b/>
          <w:color w:val="FF0000"/>
          <w:sz w:val="24"/>
        </w:rPr>
      </w:pPr>
      <w:r w:rsidRPr="003F545E">
        <w:rPr>
          <w:color w:val="000000"/>
          <w:sz w:val="24"/>
        </w:rPr>
        <w:t>******</w:t>
      </w:r>
      <w:r w:rsidR="00E23175" w:rsidRPr="003F545E">
        <w:rPr>
          <w:rFonts w:hAnsi="宋体"/>
          <w:sz w:val="24"/>
        </w:rPr>
        <w:t>如表</w:t>
      </w:r>
      <w:r w:rsidR="00E23175" w:rsidRPr="003F545E">
        <w:rPr>
          <w:sz w:val="24"/>
        </w:rPr>
        <w:t>1</w:t>
      </w:r>
      <w:r w:rsidR="00E23175" w:rsidRPr="003F545E">
        <w:rPr>
          <w:rFonts w:hAnsi="宋体"/>
          <w:sz w:val="24"/>
        </w:rPr>
        <w:t>所示</w:t>
      </w:r>
      <w:r w:rsidR="0068799E" w:rsidRPr="007F6BEC">
        <w:rPr>
          <w:rFonts w:hAnsi="宋体" w:hint="eastAsia"/>
          <w:sz w:val="24"/>
        </w:rPr>
        <w:t>。</w:t>
      </w:r>
      <w:r w:rsidR="0068799E" w:rsidRPr="00F5717C">
        <w:rPr>
          <w:rFonts w:hint="eastAsia"/>
          <w:b/>
          <w:color w:val="FF0000"/>
          <w:sz w:val="24"/>
        </w:rPr>
        <w:t>[</w:t>
      </w:r>
      <w:r w:rsidR="0068799E" w:rsidRPr="00F5717C">
        <w:rPr>
          <w:rFonts w:hAnsi="宋体"/>
          <w:b/>
          <w:color w:val="FF0000"/>
          <w:sz w:val="24"/>
        </w:rPr>
        <w:t>表格要使用如</w:t>
      </w:r>
      <w:r w:rsidR="006B2306" w:rsidRPr="00F5717C">
        <w:rPr>
          <w:rFonts w:hAnsi="宋体" w:hint="eastAsia"/>
          <w:b/>
          <w:color w:val="FF0000"/>
          <w:sz w:val="24"/>
        </w:rPr>
        <w:t>下</w:t>
      </w:r>
      <w:r w:rsidR="0068799E" w:rsidRPr="00F5717C">
        <w:rPr>
          <w:rFonts w:hAnsi="宋体"/>
          <w:b/>
          <w:color w:val="FF0000"/>
          <w:sz w:val="24"/>
        </w:rPr>
        <w:t>所示的三线表</w:t>
      </w:r>
      <w:r w:rsidR="006B2306" w:rsidRPr="00F5717C">
        <w:rPr>
          <w:b/>
          <w:color w:val="FF0000"/>
          <w:sz w:val="24"/>
        </w:rPr>
        <w:t>，</w:t>
      </w:r>
      <w:r w:rsidR="00AF32B5">
        <w:rPr>
          <w:b/>
          <w:color w:val="FF0000"/>
          <w:sz w:val="24"/>
        </w:rPr>
        <w:t>不要插入图片。</w:t>
      </w:r>
      <w:r w:rsidR="0068799E" w:rsidRPr="00F5717C">
        <w:rPr>
          <w:rFonts w:hAnsi="宋体"/>
          <w:b/>
          <w:color w:val="FF0000"/>
          <w:sz w:val="24"/>
        </w:rPr>
        <w:t>注意单位的写法</w:t>
      </w:r>
      <w:r w:rsidR="00A36F8C">
        <w:rPr>
          <w:rFonts w:hAnsi="宋体"/>
          <w:b/>
          <w:color w:val="FF0000"/>
          <w:sz w:val="24"/>
        </w:rPr>
        <w:t>，</w:t>
      </w:r>
      <w:r w:rsidR="00A36F8C">
        <w:rPr>
          <w:rFonts w:hAnsi="宋体" w:hint="eastAsia"/>
          <w:b/>
          <w:color w:val="FF0000"/>
          <w:sz w:val="24"/>
        </w:rPr>
        <w:t>单位都提到表头</w:t>
      </w:r>
      <w:r w:rsidR="00A7619B">
        <w:rPr>
          <w:rFonts w:hAnsi="宋体" w:hint="eastAsia"/>
          <w:b/>
          <w:color w:val="FF0000"/>
          <w:sz w:val="24"/>
        </w:rPr>
        <w:t>，数据需要有千分空，同一栏目数据的精确度保持一致</w:t>
      </w:r>
      <w:r w:rsidR="0068799E" w:rsidRPr="00F5717C">
        <w:rPr>
          <w:rFonts w:hint="eastAsia"/>
          <w:b/>
          <w:color w:val="FF0000"/>
          <w:sz w:val="24"/>
        </w:rPr>
        <w:t>]</w:t>
      </w:r>
    </w:p>
    <w:p w:rsidR="00F67ECD" w:rsidRPr="00F67ECD" w:rsidRDefault="00E23175" w:rsidP="00F67ECD">
      <w:pPr>
        <w:spacing w:line="300" w:lineRule="auto"/>
        <w:jc w:val="center"/>
        <w:rPr>
          <w:szCs w:val="21"/>
        </w:rPr>
      </w:pPr>
      <w:r w:rsidRPr="003F545E">
        <w:rPr>
          <w:szCs w:val="21"/>
        </w:rPr>
        <w:t>表</w:t>
      </w:r>
      <w:r w:rsidRPr="003F545E">
        <w:rPr>
          <w:szCs w:val="21"/>
        </w:rPr>
        <w:t>1</w:t>
      </w:r>
      <w:r w:rsidR="00A7619B">
        <w:rPr>
          <w:rFonts w:hint="eastAsia"/>
          <w:szCs w:val="21"/>
        </w:rPr>
        <w:t xml:space="preserve"> </w:t>
      </w:r>
      <w:r w:rsidR="00F67ECD" w:rsidRPr="00F67ECD">
        <w:rPr>
          <w:szCs w:val="21"/>
        </w:rPr>
        <w:t>平行实验数据表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790"/>
        <w:gridCol w:w="1418"/>
        <w:gridCol w:w="1557"/>
        <w:gridCol w:w="1584"/>
        <w:gridCol w:w="1587"/>
        <w:gridCol w:w="1587"/>
      </w:tblGrid>
      <w:tr w:rsidR="00F67ECD" w:rsidRPr="00A7619B" w:rsidTr="00F67ECD">
        <w:trPr>
          <w:trHeight w:val="498"/>
          <w:jc w:val="center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批次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原水</w:t>
            </w:r>
          </w:p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COD</w:t>
            </w:r>
            <w:r w:rsidR="00BC3D85" w:rsidRPr="00A7619B">
              <w:rPr>
                <w:rFonts w:hint="eastAsia"/>
                <w:szCs w:val="21"/>
              </w:rPr>
              <w:t>/</w:t>
            </w:r>
            <w:r w:rsidRPr="00A7619B">
              <w:rPr>
                <w:szCs w:val="21"/>
              </w:rPr>
              <w:t>(mg·L</w:t>
            </w:r>
            <w:r w:rsidRPr="00A7619B">
              <w:rPr>
                <w:rFonts w:hint="eastAsia"/>
                <w:szCs w:val="21"/>
                <w:vertAlign w:val="superscript"/>
              </w:rPr>
              <w:t>-1</w:t>
            </w:r>
            <w:r w:rsidRPr="00A7619B">
              <w:rPr>
                <w:szCs w:val="21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酸析出水</w:t>
            </w:r>
            <w:r w:rsidRPr="00A7619B">
              <w:rPr>
                <w:szCs w:val="21"/>
              </w:rPr>
              <w:t>COD</w:t>
            </w:r>
            <w:r w:rsidR="00BC3D85" w:rsidRPr="00A7619B">
              <w:rPr>
                <w:rFonts w:hint="eastAsia"/>
                <w:szCs w:val="21"/>
              </w:rPr>
              <w:t>/</w:t>
            </w:r>
            <w:r w:rsidRPr="00A7619B">
              <w:rPr>
                <w:szCs w:val="21"/>
              </w:rPr>
              <w:t>(mg·L</w:t>
            </w:r>
            <w:r w:rsidRPr="00A7619B">
              <w:rPr>
                <w:rFonts w:hint="eastAsia"/>
                <w:szCs w:val="21"/>
                <w:vertAlign w:val="superscript"/>
              </w:rPr>
              <w:t>-1</w:t>
            </w:r>
            <w:r w:rsidRPr="00A7619B">
              <w:rPr>
                <w:szCs w:val="21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铁碳出水</w:t>
            </w:r>
            <w:r w:rsidRPr="00A7619B">
              <w:rPr>
                <w:szCs w:val="21"/>
              </w:rPr>
              <w:t>COD</w:t>
            </w:r>
            <w:r w:rsidR="00BC3D85" w:rsidRPr="00A7619B">
              <w:rPr>
                <w:rFonts w:hint="eastAsia"/>
                <w:szCs w:val="21"/>
              </w:rPr>
              <w:t>/</w:t>
            </w:r>
            <w:r w:rsidRPr="00A7619B">
              <w:rPr>
                <w:szCs w:val="21"/>
              </w:rPr>
              <w:t>(mg·L</w:t>
            </w:r>
            <w:r w:rsidRPr="00A7619B">
              <w:rPr>
                <w:rFonts w:hint="eastAsia"/>
                <w:szCs w:val="21"/>
                <w:vertAlign w:val="superscript"/>
              </w:rPr>
              <w:t>-1</w:t>
            </w:r>
            <w:r w:rsidRPr="00A7619B">
              <w:rPr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芬顿出水</w:t>
            </w:r>
            <w:r w:rsidRPr="00A7619B">
              <w:rPr>
                <w:szCs w:val="21"/>
              </w:rPr>
              <w:t>COD</w:t>
            </w:r>
            <w:r w:rsidR="00BC3D85" w:rsidRPr="00A7619B">
              <w:rPr>
                <w:rFonts w:hint="eastAsia"/>
                <w:szCs w:val="21"/>
              </w:rPr>
              <w:t>/</w:t>
            </w:r>
            <w:r w:rsidRPr="00A7619B">
              <w:rPr>
                <w:szCs w:val="21"/>
              </w:rPr>
              <w:t>(mg·L</w:t>
            </w:r>
            <w:r w:rsidRPr="00A7619B">
              <w:rPr>
                <w:rFonts w:hint="eastAsia"/>
                <w:szCs w:val="21"/>
                <w:vertAlign w:val="superscript"/>
              </w:rPr>
              <w:t>-1</w:t>
            </w:r>
            <w:r w:rsidRPr="00A7619B">
              <w:rPr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COD</w:t>
            </w:r>
            <w:r w:rsidRPr="00A7619B">
              <w:rPr>
                <w:szCs w:val="21"/>
              </w:rPr>
              <w:t>去除率</w:t>
            </w:r>
          </w:p>
          <w:p w:rsidR="00F67ECD" w:rsidRPr="00A7619B" w:rsidRDefault="00BC3D85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rFonts w:hint="eastAsia"/>
                <w:szCs w:val="21"/>
              </w:rPr>
              <w:t>/</w:t>
            </w:r>
            <w:r w:rsidR="00F67ECD" w:rsidRPr="00A7619B">
              <w:rPr>
                <w:szCs w:val="21"/>
              </w:rPr>
              <w:t>%</w:t>
            </w:r>
          </w:p>
        </w:tc>
      </w:tr>
      <w:tr w:rsidR="00F67ECD" w:rsidRPr="00A7619B" w:rsidTr="00F67ECD">
        <w:trPr>
          <w:jc w:val="center"/>
        </w:trPr>
        <w:tc>
          <w:tcPr>
            <w:tcW w:w="790" w:type="dxa"/>
            <w:tcBorders>
              <w:top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11</w:t>
            </w:r>
            <w:r w:rsidR="00A7619B" w:rsidRP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760</w:t>
            </w:r>
          </w:p>
        </w:tc>
        <w:tc>
          <w:tcPr>
            <w:tcW w:w="1557" w:type="dxa"/>
            <w:tcBorders>
              <w:top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</w:t>
            </w:r>
            <w:r w:rsidR="00A7619B" w:rsidRP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408</w:t>
            </w:r>
          </w:p>
        </w:tc>
        <w:tc>
          <w:tcPr>
            <w:tcW w:w="1584" w:type="dxa"/>
            <w:tcBorders>
              <w:top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6</w:t>
            </w:r>
            <w:r w:rsidR="00A7619B" w:rsidRP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149</w:t>
            </w:r>
          </w:p>
        </w:tc>
        <w:tc>
          <w:tcPr>
            <w:tcW w:w="1587" w:type="dxa"/>
            <w:tcBorders>
              <w:top w:val="single" w:sz="4" w:space="0" w:color="000000"/>
            </w:tcBorders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535</w:t>
            </w: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95.5</w:t>
            </w:r>
          </w:p>
        </w:tc>
      </w:tr>
      <w:tr w:rsidR="00F67ECD" w:rsidRPr="00A7619B" w:rsidTr="00F67ECD">
        <w:trPr>
          <w:jc w:val="center"/>
        </w:trPr>
        <w:tc>
          <w:tcPr>
            <w:tcW w:w="790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8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350</w:t>
            </w:r>
          </w:p>
        </w:tc>
        <w:tc>
          <w:tcPr>
            <w:tcW w:w="155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6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597</w:t>
            </w:r>
          </w:p>
        </w:tc>
        <w:tc>
          <w:tcPr>
            <w:tcW w:w="1584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3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430</w:t>
            </w:r>
          </w:p>
        </w:tc>
        <w:tc>
          <w:tcPr>
            <w:tcW w:w="158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302</w:t>
            </w:r>
          </w:p>
        </w:tc>
        <w:tc>
          <w:tcPr>
            <w:tcW w:w="1587" w:type="dxa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96.4</w:t>
            </w:r>
          </w:p>
        </w:tc>
      </w:tr>
      <w:tr w:rsidR="00F67ECD" w:rsidRPr="00A7619B" w:rsidTr="00F67ECD">
        <w:trPr>
          <w:jc w:val="center"/>
        </w:trPr>
        <w:tc>
          <w:tcPr>
            <w:tcW w:w="790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6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890</w:t>
            </w:r>
          </w:p>
        </w:tc>
        <w:tc>
          <w:tcPr>
            <w:tcW w:w="1584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3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169</w:t>
            </w:r>
          </w:p>
        </w:tc>
        <w:tc>
          <w:tcPr>
            <w:tcW w:w="158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288</w:t>
            </w:r>
          </w:p>
        </w:tc>
        <w:tc>
          <w:tcPr>
            <w:tcW w:w="1587" w:type="dxa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96.6</w:t>
            </w:r>
          </w:p>
        </w:tc>
      </w:tr>
      <w:tr w:rsidR="00F67ECD" w:rsidRPr="00A7619B" w:rsidTr="00F67ECD">
        <w:trPr>
          <w:jc w:val="center"/>
        </w:trPr>
        <w:tc>
          <w:tcPr>
            <w:tcW w:w="790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630</w:t>
            </w:r>
          </w:p>
        </w:tc>
        <w:tc>
          <w:tcPr>
            <w:tcW w:w="155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7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319</w:t>
            </w:r>
          </w:p>
        </w:tc>
        <w:tc>
          <w:tcPr>
            <w:tcW w:w="1584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4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391</w:t>
            </w:r>
          </w:p>
        </w:tc>
        <w:tc>
          <w:tcPr>
            <w:tcW w:w="158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298</w:t>
            </w:r>
          </w:p>
        </w:tc>
        <w:tc>
          <w:tcPr>
            <w:tcW w:w="1587" w:type="dxa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96.9</w:t>
            </w:r>
          </w:p>
        </w:tc>
      </w:tr>
      <w:tr w:rsidR="00F67ECD" w:rsidRPr="00A7619B" w:rsidTr="00F67ECD">
        <w:trPr>
          <w:jc w:val="center"/>
        </w:trPr>
        <w:tc>
          <w:tcPr>
            <w:tcW w:w="790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7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896</w:t>
            </w:r>
          </w:p>
        </w:tc>
        <w:tc>
          <w:tcPr>
            <w:tcW w:w="1584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4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800</w:t>
            </w:r>
          </w:p>
        </w:tc>
        <w:tc>
          <w:tcPr>
            <w:tcW w:w="158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415</w:t>
            </w:r>
          </w:p>
        </w:tc>
        <w:tc>
          <w:tcPr>
            <w:tcW w:w="1587" w:type="dxa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95.7</w:t>
            </w:r>
          </w:p>
        </w:tc>
      </w:tr>
      <w:tr w:rsidR="00F67ECD" w:rsidRPr="00A7619B" w:rsidTr="00F67ECD">
        <w:trPr>
          <w:trHeight w:val="178"/>
          <w:jc w:val="center"/>
        </w:trPr>
        <w:tc>
          <w:tcPr>
            <w:tcW w:w="790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6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064</w:t>
            </w:r>
          </w:p>
        </w:tc>
        <w:tc>
          <w:tcPr>
            <w:tcW w:w="1584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5</w:t>
            </w:r>
            <w:r w:rsidR="00A7619B">
              <w:rPr>
                <w:rFonts w:hint="eastAsia"/>
                <w:szCs w:val="21"/>
              </w:rPr>
              <w:t xml:space="preserve"> </w:t>
            </w:r>
            <w:r w:rsidRPr="00A7619B">
              <w:rPr>
                <w:szCs w:val="21"/>
              </w:rPr>
              <w:t>090</w:t>
            </w:r>
          </w:p>
        </w:tc>
        <w:tc>
          <w:tcPr>
            <w:tcW w:w="1587" w:type="dxa"/>
            <w:vAlign w:val="center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398</w:t>
            </w:r>
          </w:p>
        </w:tc>
        <w:tc>
          <w:tcPr>
            <w:tcW w:w="1587" w:type="dxa"/>
          </w:tcPr>
          <w:p w:rsidR="00F67ECD" w:rsidRPr="00A7619B" w:rsidRDefault="00F67ECD" w:rsidP="00F67ECD">
            <w:pPr>
              <w:spacing w:line="300" w:lineRule="auto"/>
              <w:jc w:val="center"/>
              <w:rPr>
                <w:szCs w:val="21"/>
              </w:rPr>
            </w:pPr>
            <w:r w:rsidRPr="00A7619B">
              <w:rPr>
                <w:szCs w:val="21"/>
              </w:rPr>
              <w:t>95.9</w:t>
            </w:r>
          </w:p>
        </w:tc>
      </w:tr>
    </w:tbl>
    <w:p w:rsidR="00A7619B" w:rsidRDefault="00A7619B" w:rsidP="001552E0">
      <w:pPr>
        <w:spacing w:line="30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备注：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①</w:t>
      </w:r>
      <w:r w:rsidR="00C31206" w:rsidRPr="003F545E">
        <w:rPr>
          <w:color w:val="000000"/>
          <w:sz w:val="24"/>
        </w:rPr>
        <w:t>******</w:t>
      </w:r>
      <w:r>
        <w:rPr>
          <w:rFonts w:eastAsia="仿宋_GB2312" w:hint="eastAsia"/>
          <w:b/>
          <w:sz w:val="28"/>
          <w:szCs w:val="28"/>
        </w:rPr>
        <w:t>。</w:t>
      </w:r>
    </w:p>
    <w:p w:rsidR="00A7619B" w:rsidRDefault="00A7619B" w:rsidP="001552E0">
      <w:pPr>
        <w:spacing w:line="30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②</w:t>
      </w:r>
      <w:r w:rsidR="00C31206" w:rsidRPr="003F545E">
        <w:rPr>
          <w:color w:val="000000"/>
          <w:sz w:val="24"/>
        </w:rPr>
        <w:t>******</w:t>
      </w:r>
      <w:r>
        <w:rPr>
          <w:rFonts w:eastAsia="仿宋_GB2312" w:hint="eastAsia"/>
          <w:b/>
          <w:sz w:val="28"/>
          <w:szCs w:val="28"/>
        </w:rPr>
        <w:t>。</w:t>
      </w:r>
    </w:p>
    <w:p w:rsidR="00E23175" w:rsidRPr="0068799E" w:rsidRDefault="00E500A0" w:rsidP="001552E0">
      <w:pPr>
        <w:spacing w:line="300" w:lineRule="auto"/>
        <w:rPr>
          <w:rFonts w:eastAsia="仿宋_GB2312"/>
          <w:b/>
          <w:color w:val="FF0000"/>
          <w:sz w:val="28"/>
          <w:szCs w:val="28"/>
        </w:rPr>
      </w:pPr>
      <w:r w:rsidRPr="003F545E">
        <w:rPr>
          <w:rFonts w:eastAsia="仿宋_GB2312"/>
          <w:b/>
          <w:sz w:val="28"/>
          <w:szCs w:val="28"/>
        </w:rPr>
        <w:t>3</w:t>
      </w:r>
      <w:r w:rsidR="00DC23BE">
        <w:rPr>
          <w:rFonts w:eastAsia="仿宋_GB2312" w:hint="eastAsia"/>
          <w:b/>
          <w:sz w:val="28"/>
          <w:szCs w:val="28"/>
        </w:rPr>
        <w:t>结果与讨论</w:t>
      </w:r>
      <w:r w:rsidR="0068799E" w:rsidRPr="0068799E">
        <w:rPr>
          <w:rFonts w:hAnsi="宋体" w:hint="eastAsia"/>
          <w:b/>
          <w:color w:val="FF0000"/>
          <w:sz w:val="24"/>
        </w:rPr>
        <w:t>[</w:t>
      </w:r>
      <w:r w:rsidR="00C06C23">
        <w:rPr>
          <w:rFonts w:hAnsi="宋体"/>
          <w:b/>
          <w:color w:val="FF0000"/>
          <w:sz w:val="24"/>
        </w:rPr>
        <w:t>对研究</w:t>
      </w:r>
      <w:r w:rsidR="00C06C23">
        <w:rPr>
          <w:rFonts w:hAnsi="宋体" w:hint="eastAsia"/>
          <w:b/>
          <w:color w:val="FF0000"/>
          <w:sz w:val="24"/>
        </w:rPr>
        <w:t>内容</w:t>
      </w:r>
      <w:r w:rsidR="00E23175" w:rsidRPr="0068799E">
        <w:rPr>
          <w:rFonts w:hAnsi="宋体"/>
          <w:b/>
          <w:color w:val="FF0000"/>
          <w:sz w:val="24"/>
        </w:rPr>
        <w:t>进行恰当、充分而深入的解释和讨论</w:t>
      </w:r>
      <w:r w:rsidR="0068799E" w:rsidRPr="0068799E">
        <w:rPr>
          <w:rFonts w:hAnsi="宋体" w:hint="eastAsia"/>
          <w:b/>
          <w:color w:val="FF0000"/>
          <w:sz w:val="24"/>
        </w:rPr>
        <w:t>]</w:t>
      </w:r>
    </w:p>
    <w:p w:rsidR="00E23175" w:rsidRPr="003F545E" w:rsidRDefault="00E500A0" w:rsidP="00214E1C">
      <w:pPr>
        <w:spacing w:line="480" w:lineRule="auto"/>
        <w:rPr>
          <w:color w:val="FF0000"/>
          <w:sz w:val="24"/>
        </w:rPr>
      </w:pPr>
      <w:r w:rsidRPr="003F545E">
        <w:rPr>
          <w:rFonts w:eastAsia="仿宋_GB2312"/>
          <w:b/>
          <w:sz w:val="28"/>
          <w:szCs w:val="28"/>
        </w:rPr>
        <w:t>4</w:t>
      </w:r>
      <w:r w:rsidR="00E23175" w:rsidRPr="003F545E">
        <w:rPr>
          <w:rFonts w:eastAsia="仿宋_GB2312"/>
          <w:b/>
          <w:sz w:val="28"/>
          <w:szCs w:val="28"/>
        </w:rPr>
        <w:t>结</w:t>
      </w:r>
      <w:r w:rsidR="00C839C9">
        <w:rPr>
          <w:rFonts w:eastAsia="仿宋_GB2312" w:hint="eastAsia"/>
          <w:b/>
          <w:sz w:val="28"/>
          <w:szCs w:val="28"/>
        </w:rPr>
        <w:t>语</w:t>
      </w:r>
      <w:r w:rsidR="00214E1C">
        <w:rPr>
          <w:rFonts w:hAnsi="宋体" w:hint="eastAsia"/>
          <w:b/>
          <w:color w:val="FF0000"/>
          <w:sz w:val="24"/>
        </w:rPr>
        <w:t>[</w:t>
      </w:r>
      <w:r w:rsidR="00C43D71" w:rsidRPr="003F545E">
        <w:rPr>
          <w:rFonts w:hAnsi="宋体"/>
          <w:b/>
          <w:color w:val="FF0000"/>
          <w:sz w:val="24"/>
        </w:rPr>
        <w:t>不能简单重复摘要和引言</w:t>
      </w:r>
      <w:r w:rsidR="00C43D71">
        <w:rPr>
          <w:rFonts w:hint="eastAsia"/>
          <w:b/>
          <w:color w:val="FF0000"/>
          <w:sz w:val="24"/>
        </w:rPr>
        <w:t>。</w:t>
      </w:r>
      <w:r w:rsidR="00E23175" w:rsidRPr="003F545E">
        <w:rPr>
          <w:rFonts w:hAnsi="宋体"/>
          <w:b/>
          <w:color w:val="FF0000"/>
          <w:sz w:val="24"/>
        </w:rPr>
        <w:t>在研究结果与讨论的基础上</w:t>
      </w:r>
      <w:r w:rsidR="007F49EC">
        <w:rPr>
          <w:rFonts w:hAnsi="宋体" w:hint="eastAsia"/>
          <w:b/>
          <w:color w:val="FF0000"/>
          <w:sz w:val="24"/>
        </w:rPr>
        <w:t>得</w:t>
      </w:r>
      <w:r w:rsidR="00E23175" w:rsidRPr="003F545E">
        <w:rPr>
          <w:rFonts w:hAnsi="宋体"/>
          <w:b/>
          <w:color w:val="FF0000"/>
          <w:sz w:val="24"/>
        </w:rPr>
        <w:t>出本研究</w:t>
      </w:r>
      <w:r w:rsidR="007F49EC">
        <w:rPr>
          <w:rFonts w:hAnsi="宋体"/>
          <w:b/>
          <w:color w:val="FF0000"/>
          <w:sz w:val="24"/>
        </w:rPr>
        <w:t>的重要论点，建议</w:t>
      </w:r>
      <w:r w:rsidR="00E23175" w:rsidRPr="003F545E">
        <w:rPr>
          <w:rFonts w:hAnsi="宋体"/>
          <w:b/>
          <w:color w:val="FF0000"/>
          <w:sz w:val="24"/>
        </w:rPr>
        <w:t>包括</w:t>
      </w:r>
      <w:r w:rsidR="007F49EC">
        <w:rPr>
          <w:rFonts w:hAnsi="宋体" w:hint="eastAsia"/>
          <w:b/>
          <w:color w:val="FF0000"/>
          <w:sz w:val="24"/>
        </w:rPr>
        <w:t>的内容</w:t>
      </w:r>
      <w:r w:rsidR="00E23175" w:rsidRPr="003F545E">
        <w:rPr>
          <w:rFonts w:hAnsi="宋体"/>
          <w:b/>
          <w:color w:val="FF0000"/>
          <w:sz w:val="24"/>
        </w:rPr>
        <w:t>：（</w:t>
      </w:r>
      <w:r w:rsidR="00E23175" w:rsidRPr="003F545E">
        <w:rPr>
          <w:b/>
          <w:color w:val="FF0000"/>
          <w:sz w:val="24"/>
        </w:rPr>
        <w:t>1</w:t>
      </w:r>
      <w:r w:rsidR="00E23175" w:rsidRPr="003F545E">
        <w:rPr>
          <w:rFonts w:hAnsi="宋体"/>
          <w:b/>
          <w:color w:val="FF0000"/>
          <w:sz w:val="24"/>
        </w:rPr>
        <w:t>）解释结果；（</w:t>
      </w:r>
      <w:r w:rsidR="00E23175" w:rsidRPr="003F545E">
        <w:rPr>
          <w:b/>
          <w:color w:val="FF0000"/>
          <w:sz w:val="24"/>
        </w:rPr>
        <w:t>2</w:t>
      </w:r>
      <w:r w:rsidR="00E23175" w:rsidRPr="003F545E">
        <w:rPr>
          <w:rFonts w:hAnsi="宋体"/>
          <w:b/>
          <w:color w:val="FF0000"/>
          <w:sz w:val="24"/>
        </w:rPr>
        <w:t>）将结果与提出的研究目的或假设相联系，阐明结果的重要性；（</w:t>
      </w:r>
      <w:r w:rsidR="00E23175" w:rsidRPr="003F545E">
        <w:rPr>
          <w:b/>
          <w:color w:val="FF0000"/>
          <w:sz w:val="24"/>
        </w:rPr>
        <w:t>3</w:t>
      </w:r>
      <w:r w:rsidR="00E23175" w:rsidRPr="003F545E">
        <w:rPr>
          <w:rFonts w:hAnsi="宋体"/>
          <w:b/>
          <w:color w:val="FF0000"/>
          <w:sz w:val="24"/>
        </w:rPr>
        <w:t>）将结果与其他已有研究工作进行比较；（</w:t>
      </w:r>
      <w:r w:rsidR="00E23175" w:rsidRPr="003F545E">
        <w:rPr>
          <w:b/>
          <w:color w:val="FF0000"/>
          <w:sz w:val="24"/>
        </w:rPr>
        <w:t>4</w:t>
      </w:r>
      <w:r w:rsidR="007F49EC">
        <w:rPr>
          <w:rFonts w:hAnsi="宋体"/>
          <w:b/>
          <w:color w:val="FF0000"/>
          <w:sz w:val="24"/>
        </w:rPr>
        <w:t>）尽可能得出一个</w:t>
      </w:r>
      <w:r w:rsidR="00E23175" w:rsidRPr="003F545E">
        <w:rPr>
          <w:rFonts w:hAnsi="宋体"/>
          <w:b/>
          <w:color w:val="FF0000"/>
          <w:sz w:val="24"/>
        </w:rPr>
        <w:t>清晰的结论</w:t>
      </w:r>
      <w:r w:rsidR="007F49EC">
        <w:rPr>
          <w:b/>
          <w:color w:val="FF0000"/>
          <w:sz w:val="24"/>
        </w:rPr>
        <w:t>。</w:t>
      </w:r>
      <w:r w:rsidR="00E23175" w:rsidRPr="003F545E">
        <w:rPr>
          <w:rFonts w:hAnsi="宋体"/>
          <w:b/>
          <w:color w:val="FF0000"/>
          <w:sz w:val="24"/>
        </w:rPr>
        <w:t>也可以指出本工作的不足和将要开展工作的展望。</w:t>
      </w:r>
      <w:r w:rsidR="00214E1C">
        <w:rPr>
          <w:rFonts w:hAnsi="宋体" w:hint="eastAsia"/>
          <w:b/>
          <w:color w:val="FF0000"/>
          <w:sz w:val="24"/>
        </w:rPr>
        <w:t>]</w:t>
      </w:r>
    </w:p>
    <w:p w:rsidR="00E23175" w:rsidRPr="003F545E" w:rsidRDefault="00E23175" w:rsidP="00E23175">
      <w:pPr>
        <w:spacing w:line="360" w:lineRule="auto"/>
        <w:rPr>
          <w:sz w:val="24"/>
        </w:rPr>
      </w:pPr>
    </w:p>
    <w:p w:rsidR="00E23175" w:rsidRPr="003F545E" w:rsidRDefault="00E23175" w:rsidP="00E23175">
      <w:pPr>
        <w:autoSpaceDE w:val="0"/>
        <w:autoSpaceDN w:val="0"/>
        <w:adjustRightInd w:val="0"/>
        <w:spacing w:line="480" w:lineRule="auto"/>
        <w:jc w:val="left"/>
        <w:rPr>
          <w:b/>
          <w:color w:val="000000"/>
          <w:sz w:val="24"/>
        </w:rPr>
      </w:pPr>
      <w:r w:rsidRPr="003F545E">
        <w:rPr>
          <w:b/>
          <w:color w:val="000000"/>
          <w:sz w:val="24"/>
        </w:rPr>
        <w:t>参考文献</w:t>
      </w:r>
      <w:r w:rsidR="00E500A0" w:rsidRPr="003F545E">
        <w:rPr>
          <w:b/>
          <w:color w:val="000000"/>
          <w:sz w:val="24"/>
        </w:rPr>
        <w:t>：</w:t>
      </w:r>
      <w:r w:rsidR="005078B7">
        <w:rPr>
          <w:b/>
          <w:color w:val="000000"/>
          <w:sz w:val="24"/>
        </w:rPr>
        <w:t>（示例）</w:t>
      </w:r>
    </w:p>
    <w:p w:rsidR="00C86408" w:rsidRPr="003F545E" w:rsidRDefault="00E23175" w:rsidP="00E23175">
      <w:pPr>
        <w:autoSpaceDE w:val="0"/>
        <w:autoSpaceDN w:val="0"/>
        <w:adjustRightInd w:val="0"/>
        <w:spacing w:line="300" w:lineRule="auto"/>
        <w:jc w:val="left"/>
        <w:rPr>
          <w:rFonts w:eastAsia="黑体"/>
          <w:color w:val="FF0000"/>
          <w:sz w:val="24"/>
        </w:rPr>
      </w:pPr>
      <w:r w:rsidRPr="00AA5AB3">
        <w:rPr>
          <w:color w:val="FF0000"/>
          <w:sz w:val="24"/>
        </w:rPr>
        <w:t>（</w:t>
      </w:r>
      <w:r w:rsidR="00C86408" w:rsidRPr="003F545E">
        <w:rPr>
          <w:color w:val="FF0000"/>
          <w:sz w:val="24"/>
        </w:rPr>
        <w:t>本着</w:t>
      </w:r>
      <w:r w:rsidR="00C86408" w:rsidRPr="003F545E">
        <w:rPr>
          <w:color w:val="FF0000"/>
          <w:sz w:val="24"/>
        </w:rPr>
        <w:t>“</w:t>
      </w:r>
      <w:r w:rsidR="00C86408" w:rsidRPr="003F545E">
        <w:rPr>
          <w:color w:val="FF0000"/>
          <w:sz w:val="24"/>
        </w:rPr>
        <w:t>最新、重要、必要</w:t>
      </w:r>
      <w:r w:rsidR="00C86408" w:rsidRPr="003F545E">
        <w:rPr>
          <w:color w:val="FF0000"/>
          <w:sz w:val="24"/>
        </w:rPr>
        <w:t>”</w:t>
      </w:r>
      <w:r w:rsidR="00C86408" w:rsidRPr="003F545E">
        <w:rPr>
          <w:color w:val="FF0000"/>
          <w:sz w:val="24"/>
        </w:rPr>
        <w:t>的原则，较为充分地列出</w:t>
      </w:r>
      <w:r w:rsidRPr="003F545E">
        <w:rPr>
          <w:color w:val="FF0000"/>
          <w:sz w:val="24"/>
        </w:rPr>
        <w:t>近年来国内外同行发表的研究成果</w:t>
      </w:r>
      <w:r w:rsidR="00C86408" w:rsidRPr="003F545E">
        <w:rPr>
          <w:color w:val="FF0000"/>
          <w:sz w:val="24"/>
        </w:rPr>
        <w:t>。</w:t>
      </w:r>
      <w:r w:rsidRPr="003F545E">
        <w:rPr>
          <w:rFonts w:eastAsia="黑体"/>
          <w:color w:val="FF0000"/>
          <w:sz w:val="24"/>
        </w:rPr>
        <w:t>）</w:t>
      </w:r>
    </w:p>
    <w:p w:rsidR="00710932" w:rsidRDefault="00710932" w:rsidP="0071093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[1]向祖平.多相流数值试井理论研究及软件研制[D].成都:西南石油大学,2007.</w:t>
      </w:r>
    </w:p>
    <w:p w:rsidR="00710932" w:rsidRDefault="00710932" w:rsidP="0071093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[2]吴明录,姚军,王子胜,等.利用双种群遗传算法进行数值试井自动拟合[J].油气地质与采收率,2007,14(2):81-83.</w:t>
      </w:r>
    </w:p>
    <w:p w:rsidR="00E87558" w:rsidRDefault="00710932" w:rsidP="00710932">
      <w:pPr>
        <w:pStyle w:val="a3"/>
        <w:spacing w:line="360" w:lineRule="auto"/>
        <w:jc w:val="both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[3]吴明录,姚军.多层油藏流线数值试井解释模型[J].石油勘探与开发,2007,34(5):609-615.</w:t>
      </w:r>
    </w:p>
    <w:p w:rsidR="00A75FA4" w:rsidRPr="003F545E" w:rsidRDefault="00A75FA4" w:rsidP="00710932">
      <w:pPr>
        <w:pStyle w:val="a3"/>
        <w:spacing w:line="360" w:lineRule="auto"/>
        <w:jc w:val="both"/>
      </w:pPr>
      <w:r>
        <w:rPr>
          <w:rFonts w:asciiTheme="minorEastAsia" w:hAnsiTheme="minorEastAsia" w:cstheme="minorEastAsia" w:hint="eastAsia"/>
          <w:sz w:val="24"/>
        </w:rPr>
        <w:t>[4]宋维瑞</w:t>
      </w:r>
      <w:r w:rsidR="002D7C3C">
        <w:rPr>
          <w:rFonts w:asciiTheme="minorEastAsia" w:hAnsiTheme="minorEastAsia" w:cstheme="minorEastAsia" w:hint="eastAsia"/>
          <w:sz w:val="24"/>
        </w:rPr>
        <w:t>,</w:t>
      </w:r>
      <w:r w:rsidR="002D7C3C" w:rsidRPr="002D7C3C">
        <w:rPr>
          <w:rFonts w:asciiTheme="minorEastAsia" w:hAnsiTheme="minorEastAsia" w:cstheme="minorEastAsia"/>
          <w:sz w:val="24"/>
        </w:rPr>
        <w:t>肖任坚</w:t>
      </w:r>
      <w:r w:rsidR="002D7C3C">
        <w:rPr>
          <w:rFonts w:asciiTheme="minorEastAsia" w:hAnsiTheme="minorEastAsia" w:cstheme="minorEastAsia" w:hint="eastAsia"/>
          <w:sz w:val="24"/>
        </w:rPr>
        <w:t>,</w:t>
      </w:r>
      <w:r w:rsidR="002D7C3C" w:rsidRPr="002D7C3C">
        <w:rPr>
          <w:rFonts w:asciiTheme="minorEastAsia" w:hAnsiTheme="minorEastAsia" w:cstheme="minorEastAsia"/>
          <w:sz w:val="24"/>
        </w:rPr>
        <w:t>房鼎业</w:t>
      </w:r>
      <w:r>
        <w:rPr>
          <w:rFonts w:asciiTheme="minorEastAsia" w:hAnsiTheme="minorEastAsia" w:cstheme="minorEastAsia" w:hint="eastAsia"/>
          <w:sz w:val="24"/>
        </w:rPr>
        <w:t>.甲醇工学[M].北京:化学工业出版社,1991.</w:t>
      </w:r>
    </w:p>
    <w:sectPr w:rsidR="00A75FA4" w:rsidRPr="003F545E" w:rsidSect="00B3598B">
      <w:footerReference w:type="even" r:id="rId11"/>
      <w:footerReference w:type="default" r:id="rId12"/>
      <w:footnotePr>
        <w:numFmt w:val="chicago"/>
      </w:footnotePr>
      <w:pgSz w:w="11906" w:h="16838"/>
      <w:pgMar w:top="1021" w:right="2126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24" w:rsidRDefault="00EA5424" w:rsidP="00122726">
      <w:r>
        <w:separator/>
      </w:r>
    </w:p>
  </w:endnote>
  <w:endnote w:type="continuationSeparator" w:id="1">
    <w:p w:rsidR="00EA5424" w:rsidRDefault="00EA5424" w:rsidP="0012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26" w:rsidRDefault="00D3747E" w:rsidP="00A862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226" w:rsidRDefault="00EA54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26" w:rsidRDefault="00D3747E" w:rsidP="00A862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2B5">
      <w:rPr>
        <w:rStyle w:val="a6"/>
        <w:noProof/>
      </w:rPr>
      <w:t>3</w:t>
    </w:r>
    <w:r>
      <w:rPr>
        <w:rStyle w:val="a6"/>
      </w:rPr>
      <w:fldChar w:fldCharType="end"/>
    </w:r>
  </w:p>
  <w:p w:rsidR="00A86226" w:rsidRDefault="00EA54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24" w:rsidRDefault="00EA5424" w:rsidP="00122726">
      <w:r>
        <w:separator/>
      </w:r>
    </w:p>
  </w:footnote>
  <w:footnote w:type="continuationSeparator" w:id="1">
    <w:p w:rsidR="00EA5424" w:rsidRDefault="00EA5424" w:rsidP="0012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D38"/>
    <w:multiLevelType w:val="hybridMultilevel"/>
    <w:tmpl w:val="EBAE1134"/>
    <w:lvl w:ilvl="0" w:tplc="103A0382">
      <w:start w:val="1"/>
      <w:numFmt w:val="decimal"/>
      <w:lvlText w:val="（%1.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75"/>
    <w:rsid w:val="00023E70"/>
    <w:rsid w:val="0003797B"/>
    <w:rsid w:val="00045A91"/>
    <w:rsid w:val="000559C5"/>
    <w:rsid w:val="00084997"/>
    <w:rsid w:val="00086AB3"/>
    <w:rsid w:val="000B5E80"/>
    <w:rsid w:val="000C51D4"/>
    <w:rsid w:val="000D118D"/>
    <w:rsid w:val="00122726"/>
    <w:rsid w:val="0012360B"/>
    <w:rsid w:val="00123EF1"/>
    <w:rsid w:val="001269AA"/>
    <w:rsid w:val="00144D8B"/>
    <w:rsid w:val="00146D94"/>
    <w:rsid w:val="001552E0"/>
    <w:rsid w:val="001712E0"/>
    <w:rsid w:val="001820CC"/>
    <w:rsid w:val="00194D4A"/>
    <w:rsid w:val="0019552E"/>
    <w:rsid w:val="001F69FF"/>
    <w:rsid w:val="00214E1C"/>
    <w:rsid w:val="00242B2D"/>
    <w:rsid w:val="00253EB1"/>
    <w:rsid w:val="002B2B29"/>
    <w:rsid w:val="002B4A3E"/>
    <w:rsid w:val="002B7C8A"/>
    <w:rsid w:val="002D45E7"/>
    <w:rsid w:val="002D4A35"/>
    <w:rsid w:val="002D4EFC"/>
    <w:rsid w:val="002D7C3C"/>
    <w:rsid w:val="002F0CBF"/>
    <w:rsid w:val="00372516"/>
    <w:rsid w:val="00376A7A"/>
    <w:rsid w:val="0038494C"/>
    <w:rsid w:val="003B6FED"/>
    <w:rsid w:val="003D1BDC"/>
    <w:rsid w:val="003D2823"/>
    <w:rsid w:val="003D49AB"/>
    <w:rsid w:val="003F3805"/>
    <w:rsid w:val="003F545E"/>
    <w:rsid w:val="004002A8"/>
    <w:rsid w:val="0040523C"/>
    <w:rsid w:val="0041261D"/>
    <w:rsid w:val="00413CF4"/>
    <w:rsid w:val="00427EB3"/>
    <w:rsid w:val="004722E8"/>
    <w:rsid w:val="004B62EF"/>
    <w:rsid w:val="004C76D9"/>
    <w:rsid w:val="004E3BE1"/>
    <w:rsid w:val="004F4E6D"/>
    <w:rsid w:val="004F6254"/>
    <w:rsid w:val="005078B7"/>
    <w:rsid w:val="005078D0"/>
    <w:rsid w:val="005258A5"/>
    <w:rsid w:val="00537712"/>
    <w:rsid w:val="0059497C"/>
    <w:rsid w:val="005E16F8"/>
    <w:rsid w:val="00632768"/>
    <w:rsid w:val="00651CFE"/>
    <w:rsid w:val="00657B8A"/>
    <w:rsid w:val="00666EE9"/>
    <w:rsid w:val="00680E7F"/>
    <w:rsid w:val="0068799E"/>
    <w:rsid w:val="006B2306"/>
    <w:rsid w:val="006E249A"/>
    <w:rsid w:val="00700E5C"/>
    <w:rsid w:val="00710932"/>
    <w:rsid w:val="00716517"/>
    <w:rsid w:val="00726A41"/>
    <w:rsid w:val="00740B4A"/>
    <w:rsid w:val="00783670"/>
    <w:rsid w:val="007B75F8"/>
    <w:rsid w:val="007C6F99"/>
    <w:rsid w:val="007F49EC"/>
    <w:rsid w:val="007F6BEC"/>
    <w:rsid w:val="007F7976"/>
    <w:rsid w:val="0080685A"/>
    <w:rsid w:val="008660E5"/>
    <w:rsid w:val="00873F17"/>
    <w:rsid w:val="0087748F"/>
    <w:rsid w:val="00880DA0"/>
    <w:rsid w:val="008A460F"/>
    <w:rsid w:val="008C591F"/>
    <w:rsid w:val="008D335C"/>
    <w:rsid w:val="008E0DE0"/>
    <w:rsid w:val="00932C02"/>
    <w:rsid w:val="00971053"/>
    <w:rsid w:val="00983C34"/>
    <w:rsid w:val="009B1A1B"/>
    <w:rsid w:val="009E2218"/>
    <w:rsid w:val="00A136C5"/>
    <w:rsid w:val="00A16ACD"/>
    <w:rsid w:val="00A3107E"/>
    <w:rsid w:val="00A33EE3"/>
    <w:rsid w:val="00A36F8C"/>
    <w:rsid w:val="00A653A2"/>
    <w:rsid w:val="00A75FA4"/>
    <w:rsid w:val="00A7619B"/>
    <w:rsid w:val="00A97963"/>
    <w:rsid w:val="00AA5AB3"/>
    <w:rsid w:val="00AB2E98"/>
    <w:rsid w:val="00AE23C3"/>
    <w:rsid w:val="00AF32B5"/>
    <w:rsid w:val="00B052A2"/>
    <w:rsid w:val="00B153D0"/>
    <w:rsid w:val="00B24628"/>
    <w:rsid w:val="00B462BB"/>
    <w:rsid w:val="00B61DEB"/>
    <w:rsid w:val="00B81895"/>
    <w:rsid w:val="00BC18CA"/>
    <w:rsid w:val="00BC3D85"/>
    <w:rsid w:val="00BD4044"/>
    <w:rsid w:val="00C053EA"/>
    <w:rsid w:val="00C06C23"/>
    <w:rsid w:val="00C31206"/>
    <w:rsid w:val="00C405EC"/>
    <w:rsid w:val="00C43D71"/>
    <w:rsid w:val="00C839C9"/>
    <w:rsid w:val="00C86408"/>
    <w:rsid w:val="00CB4533"/>
    <w:rsid w:val="00CB758B"/>
    <w:rsid w:val="00CC09F9"/>
    <w:rsid w:val="00CD0CC8"/>
    <w:rsid w:val="00CE6036"/>
    <w:rsid w:val="00CE6F3E"/>
    <w:rsid w:val="00D22E34"/>
    <w:rsid w:val="00D252DF"/>
    <w:rsid w:val="00D3747E"/>
    <w:rsid w:val="00D81A83"/>
    <w:rsid w:val="00DB6748"/>
    <w:rsid w:val="00DC23BE"/>
    <w:rsid w:val="00DF637A"/>
    <w:rsid w:val="00E23175"/>
    <w:rsid w:val="00E25394"/>
    <w:rsid w:val="00E26B8B"/>
    <w:rsid w:val="00E31B9B"/>
    <w:rsid w:val="00E500A0"/>
    <w:rsid w:val="00E513F4"/>
    <w:rsid w:val="00E87558"/>
    <w:rsid w:val="00E910B1"/>
    <w:rsid w:val="00E9435B"/>
    <w:rsid w:val="00EA5424"/>
    <w:rsid w:val="00F17B96"/>
    <w:rsid w:val="00F3405C"/>
    <w:rsid w:val="00F340EA"/>
    <w:rsid w:val="00F3485A"/>
    <w:rsid w:val="00F5205E"/>
    <w:rsid w:val="00F52E12"/>
    <w:rsid w:val="00F53854"/>
    <w:rsid w:val="00F5717C"/>
    <w:rsid w:val="00F61A10"/>
    <w:rsid w:val="00F67ECD"/>
    <w:rsid w:val="00F715F9"/>
    <w:rsid w:val="00F761C7"/>
    <w:rsid w:val="00F8417F"/>
    <w:rsid w:val="00F91EB5"/>
    <w:rsid w:val="00FB2504"/>
    <w:rsid w:val="00FD60FB"/>
    <w:rsid w:val="00FF1C9B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23175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E23175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E23175"/>
    <w:rPr>
      <w:vertAlign w:val="superscript"/>
    </w:rPr>
  </w:style>
  <w:style w:type="paragraph" w:styleId="a5">
    <w:name w:val="footer"/>
    <w:basedOn w:val="a"/>
    <w:link w:val="Char0"/>
    <w:rsid w:val="00E2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317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23175"/>
  </w:style>
  <w:style w:type="character" w:styleId="a7">
    <w:name w:val="Hyperlink"/>
    <w:basedOn w:val="a0"/>
    <w:rsid w:val="00E2317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231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17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C86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C8640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E0D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3@cc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13521</cp:lastModifiedBy>
  <cp:revision>46</cp:revision>
  <dcterms:created xsi:type="dcterms:W3CDTF">2019-01-10T04:22:00Z</dcterms:created>
  <dcterms:modified xsi:type="dcterms:W3CDTF">2022-04-19T01:47:00Z</dcterms:modified>
</cp:coreProperties>
</file>